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9D" w:rsidRPr="0099199D" w:rsidRDefault="0099199D" w:rsidP="0099199D">
      <w:pPr>
        <w:widowControl/>
        <w:spacing w:before="300" w:after="100" w:afterAutospacing="1" w:line="240" w:lineRule="auto"/>
        <w:ind w:firstLineChars="0" w:firstLine="420"/>
        <w:jc w:val="center"/>
        <w:outlineLvl w:val="0"/>
        <w:rPr>
          <w:rFonts w:ascii="宋体" w:eastAsia="宋体" w:hAnsi="宋体" w:cs="宋体"/>
          <w:b/>
          <w:bCs/>
          <w:kern w:val="36"/>
          <w:sz w:val="27"/>
          <w:szCs w:val="27"/>
        </w:rPr>
      </w:pPr>
      <w:bookmarkStart w:id="0" w:name="_GoBack"/>
      <w:bookmarkEnd w:id="0"/>
      <w:r w:rsidRPr="0099199D">
        <w:rPr>
          <w:rFonts w:ascii="宋体" w:eastAsia="宋体" w:hAnsi="宋体" w:cs="宋体"/>
          <w:b/>
          <w:bCs/>
          <w:kern w:val="36"/>
          <w:sz w:val="27"/>
          <w:szCs w:val="27"/>
        </w:rPr>
        <w:t>江苏省医疗机构药品&amp;耗材采购CA证书（签章）业务办理流程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江苏省医疗机构药品（耗材）网上集中采购与监管平台： </w:t>
      </w:r>
      <w:hyperlink r:id="rId7" w:tgtFrame="_blank" w:history="1">
        <w:r w:rsidRPr="0099199D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u w:val="single"/>
            <w:shd w:val="clear" w:color="auto" w:fill="FDEADA"/>
          </w:rPr>
          <w:t>http://ypcgzx.jswst.gov.cn/</w:t>
        </w:r>
      </w:hyperlink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proofErr w:type="gramStart"/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  <w:sz w:val="24"/>
          <w:szCs w:val="24"/>
          <w:shd w:val="clear" w:color="auto" w:fill="FFFF00"/>
        </w:rPr>
        <w:t>药采证书</w:t>
      </w:r>
      <w:proofErr w:type="gramEnd"/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  <w:sz w:val="24"/>
          <w:szCs w:val="24"/>
          <w:shd w:val="clear" w:color="auto" w:fill="FFFF00"/>
        </w:rPr>
        <w:t>激活和使用常见问题：</w:t>
      </w:r>
      <w:hyperlink r:id="rId8" w:tgtFrame="_blank" w:history="1">
        <w:r w:rsidRPr="0099199D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shd w:val="clear" w:color="auto" w:fill="FDEADA"/>
          </w:rPr>
          <w:t>http://www.jsca.com.cn/serviceproblem/224.jhtml</w:t>
        </w:r>
      </w:hyperlink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Helvetica" w:eastAsia="宋体" w:hAnsi="Helvetica" w:cs="宋体"/>
          <w:color w:val="202020"/>
          <w:kern w:val="0"/>
        </w:rPr>
        <w:t>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  <w:sz w:val="26"/>
          <w:szCs w:val="26"/>
        </w:rPr>
        <w:t>二、证书新办说明：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证书业务办理类型说明（什么是新办，延期，解锁……等）：</w:t>
      </w:r>
      <w:hyperlink r:id="rId9" w:tgtFrame="_blank" w:history="1">
        <w:r w:rsidRPr="0099199D">
          <w:rPr>
            <w:rFonts w:ascii="微软雅黑" w:eastAsia="微软雅黑" w:hAnsi="微软雅黑" w:cs="宋体" w:hint="eastAsia"/>
            <w:color w:val="000000"/>
            <w:kern w:val="0"/>
            <w:shd w:val="clear" w:color="auto" w:fill="FDEADA"/>
          </w:rPr>
          <w:t>http://www.jsca.com.cn/serviceoperation/344.jhtml</w:t>
        </w:r>
      </w:hyperlink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E301ED"/>
          <w:kern w:val="0"/>
        </w:rPr>
        <w:t>新办，延期，重做等业务，请务必至少提前一天办理好！避免突发或特殊情况！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1、新办：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药品系统和耗材系统分别办理证书。每个系统仅第1张证书（主锁）含签章，第2张起（副锁）不含签章。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一次性办理多张证书提供一份资料即可（申请单上注明办理几张。办理几张证书是企业自行决定）。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2、绑定：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EF001B"/>
          <w:kern w:val="0"/>
        </w:rPr>
        <w:t>一个账号绑定一张证书。若新办多张证书，先领多个账号，再办CA证书。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（1）</w:t>
      </w:r>
      <w:r w:rsidRPr="0099199D">
        <w:rPr>
          <w:rFonts w:ascii="微软雅黑" w:eastAsia="微软雅黑" w:hAnsi="微软雅黑" w:cs="宋体" w:hint="eastAsia"/>
          <w:color w:val="EF001B"/>
          <w:kern w:val="0"/>
        </w:rPr>
        <w:t>参加省药品（耗材）招投标的，先到</w:t>
      </w:r>
      <w:proofErr w:type="gramStart"/>
      <w:r w:rsidRPr="0099199D">
        <w:rPr>
          <w:rFonts w:ascii="微软雅黑" w:eastAsia="微软雅黑" w:hAnsi="微软雅黑" w:cs="宋体" w:hint="eastAsia"/>
          <w:color w:val="EF001B"/>
          <w:kern w:val="0"/>
        </w:rPr>
        <w:t>省药采中心领</w:t>
      </w:r>
      <w:proofErr w:type="gramEnd"/>
      <w:r w:rsidRPr="0099199D">
        <w:rPr>
          <w:rFonts w:ascii="微软雅黑" w:eastAsia="微软雅黑" w:hAnsi="微软雅黑" w:cs="宋体" w:hint="eastAsia"/>
          <w:color w:val="EF001B"/>
          <w:kern w:val="0"/>
        </w:rPr>
        <w:t>账号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咨询省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药品中心）。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lastRenderedPageBreak/>
        <w:t>（2）</w:t>
      </w:r>
      <w:r w:rsidRPr="0099199D">
        <w:rPr>
          <w:rFonts w:ascii="微软雅黑" w:eastAsia="微软雅黑" w:hAnsi="微软雅黑" w:cs="宋体" w:hint="eastAsia"/>
          <w:color w:val="EF001B"/>
          <w:kern w:val="0"/>
        </w:rPr>
        <w:t>其余参加各地市招标的，先到各地市卫生局公布的地址领账号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（咨询各地市公布的电话）。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若省药品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证书，在其他地市参加招投标，在当地领取账号绑定即可，和省药采绑定无关。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证书办理后，登录网站进行绑定【key激活】，账号的用户名密码与CA证书绑定，绑定成功后即可CA登陆。点击下载：</w:t>
      </w:r>
      <w:r>
        <w:rPr>
          <w:rFonts w:ascii="宋体" w:eastAsia="宋体" w:hAnsi="宋体" w:cs="宋体"/>
          <w:noProof/>
          <w:color w:val="202020"/>
          <w:kern w:val="0"/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4" name="图片 4" descr="http://www.jsca.com.cn/thirdparty/ueditor/dialogs/attachment/fileType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sca.com.cn/thirdparty/ueditor/dialogs/attachment/fileTypeImages/icon_ra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CA-激活操作手册.rar" w:history="1">
        <w:r w:rsidRPr="0099199D">
          <w:rPr>
            <w:rFonts w:ascii="宋体" w:eastAsia="宋体" w:hAnsi="宋体" w:cs="宋体" w:hint="eastAsia"/>
            <w:color w:val="0066CC"/>
            <w:kern w:val="0"/>
            <w:u w:val="single"/>
            <w:shd w:val="clear" w:color="auto" w:fill="FDEADA"/>
          </w:rPr>
          <w:t>CA-激活操作手册.</w:t>
        </w:r>
        <w:proofErr w:type="gramStart"/>
        <w:r w:rsidRPr="0099199D">
          <w:rPr>
            <w:rFonts w:ascii="宋体" w:eastAsia="宋体" w:hAnsi="宋体" w:cs="宋体" w:hint="eastAsia"/>
            <w:color w:val="0066CC"/>
            <w:kern w:val="0"/>
            <w:u w:val="single"/>
            <w:shd w:val="clear" w:color="auto" w:fill="FDEADA"/>
          </w:rPr>
          <w:t>rar</w:t>
        </w:r>
        <w:proofErr w:type="gramEnd"/>
      </w:hyperlink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42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Helvetica" w:eastAsia="宋体" w:hAnsi="Helvetica" w:cs="宋体"/>
          <w:color w:val="202020"/>
          <w:kern w:val="0"/>
        </w:rPr>
        <w:t>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  <w:sz w:val="26"/>
          <w:szCs w:val="26"/>
        </w:rPr>
        <w:t>二、证书业务办理方式：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0040EB"/>
          <w:kern w:val="0"/>
        </w:rPr>
        <w:t>【现场办理】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延期：无需资料，带证书至江苏CA服务点，提供证书密码并交纳相关费用办理。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新办及其他业务：带对应资料和费用至江苏CA服务点办理。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0040EB"/>
          <w:kern w:val="0"/>
        </w:rPr>
        <w:t>【在线延期】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hyperlink r:id="rId12" w:tgtFrame="_blank" w:history="1">
        <w:r w:rsidRPr="0099199D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u w:val="single"/>
            <w:shd w:val="clear" w:color="auto" w:fill="FDEADA"/>
          </w:rPr>
          <w:t>http://www.jsca.com.cn/serviceproblem/228.jhtml</w:t>
        </w:r>
      </w:hyperlink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0040EB"/>
          <w:kern w:val="0"/>
        </w:rPr>
        <w:t>【邮寄办理】办理周期较长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1、将证书业务办理费用付款至江苏CA公司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帐户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开户行：上海浦东发展银行南京分行鼓楼支行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帐 号：93030155260000308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户 名：江苏省电子商务服务中心有限责任公司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lastRenderedPageBreak/>
        <w:t>2、邮寄：将付款凭证复印件（清晰，附回寄联系人电话地址邮编），业务资料复印件（原件不邮寄），CA证书（除新办和补办之外的业务寄CA证书），寄至：南京市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水佑岗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6号（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万谷京东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云智慧产业园）9楼，江苏省电子商务服务中心有限责任公司，办证大厅（收），邮编：210013，电话：025-96010。业务办理【资料5】发送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至业务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办理邮箱：swls@jsca.com.cn。邮件标题：药品+公司名称。一般收件当天办理寄出。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Helvetica" w:eastAsia="宋体" w:hAnsi="Helvetica" w:cs="宋体"/>
          <w:color w:val="202020"/>
          <w:kern w:val="0"/>
        </w:rPr>
        <w:t>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  <w:sz w:val="26"/>
          <w:szCs w:val="26"/>
        </w:rPr>
        <w:t>三、资料：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1、营业执照副本+组织机构代码证 或 三证合一营业执照副本（复印件一份加盖公章）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2、经办人身份证（正反面复印件一份加盖公章）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3、点击下载：</w:t>
      </w:r>
      <w:r>
        <w:rPr>
          <w:rFonts w:ascii="微软雅黑" w:eastAsia="微软雅黑" w:hAnsi="微软雅黑" w:cs="宋体"/>
          <w:noProof/>
          <w:color w:val="202020"/>
          <w:kern w:val="0"/>
        </w:rPr>
        <w:drawing>
          <wp:inline distT="0" distB="0" distL="0" distR="0">
            <wp:extent cx="152400" cy="152400"/>
            <wp:effectExtent l="0" t="0" r="0" b="0"/>
            <wp:docPr id="3" name="图片 3" descr="http://www.jsca.com.cn/thirdparty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sca.com.cn/thirdparty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tgtFrame="_blank" w:history="1">
        <w:r w:rsidRPr="0099199D">
          <w:rPr>
            <w:rFonts w:ascii="微软雅黑" w:eastAsia="微软雅黑" w:hAnsi="微软雅黑" w:cs="宋体" w:hint="eastAsia"/>
            <w:color w:val="333333"/>
            <w:kern w:val="0"/>
            <w:u w:val="single"/>
            <w:shd w:val="clear" w:color="auto" w:fill="FDEADA"/>
          </w:rPr>
          <w:t>《江苏CA电子证书业务申请单（单位）》</w:t>
        </w:r>
      </w:hyperlink>
      <w:r w:rsidRPr="0099199D">
        <w:rPr>
          <w:rFonts w:ascii="微软雅黑" w:eastAsia="微软雅黑" w:hAnsi="微软雅黑" w:cs="宋体" w:hint="eastAsia"/>
          <w:color w:val="202020"/>
          <w:kern w:val="0"/>
        </w:rPr>
        <w:t>一份填写并加盖公章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4、点击下载：</w:t>
      </w:r>
      <w:r>
        <w:rPr>
          <w:rFonts w:ascii="微软雅黑" w:eastAsia="微软雅黑" w:hAnsi="微软雅黑" w:cs="宋体"/>
          <w:noProof/>
          <w:color w:val="202020"/>
          <w:kern w:val="0"/>
        </w:rPr>
        <w:drawing>
          <wp:inline distT="0" distB="0" distL="0" distR="0">
            <wp:extent cx="152400" cy="152400"/>
            <wp:effectExtent l="0" t="0" r="0" b="0"/>
            <wp:docPr id="2" name="图片 2" descr="http://www.jsca.com.cn/thirdparty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sca.com.cn/thirdparty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 w:tgtFrame="_blank" w:history="1">
        <w:r w:rsidRPr="0099199D">
          <w:rPr>
            <w:rFonts w:ascii="微软雅黑" w:eastAsia="微软雅黑" w:hAnsi="微软雅黑" w:cs="宋体" w:hint="eastAsia"/>
            <w:color w:val="333333"/>
            <w:kern w:val="0"/>
            <w:u w:val="single"/>
            <w:shd w:val="clear" w:color="auto" w:fill="FDEADA"/>
          </w:rPr>
          <w:t>《江苏CA电子证书技术服务合同书》</w:t>
        </w:r>
      </w:hyperlink>
      <w:r w:rsidRPr="0099199D">
        <w:rPr>
          <w:rFonts w:ascii="微软雅黑" w:eastAsia="微软雅黑" w:hAnsi="微软雅黑" w:cs="宋体" w:hint="eastAsia"/>
          <w:color w:val="202020"/>
          <w:kern w:val="0"/>
        </w:rPr>
        <w:t>两份填写并加盖公章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5、电子签章图片（扫描高清红色公章图片2张）（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主锁提供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，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副锁不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提供）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方式1：U盘拷贝公章图片至现场。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方式2：发送公章图片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至业务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办理邮箱：swls@jsca.com.cn。邮件标题：药品+公司名称。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6、工商局出具的企业信息变更核准通知书（复印件一份并加盖公章）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1、新办资料：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资料1、2、3、4、5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2、其他业务资料</w:t>
      </w:r>
      <w:r w:rsidRPr="0099199D">
        <w:rPr>
          <w:rFonts w:ascii="微软雅黑" w:eastAsia="微软雅黑" w:hAnsi="微软雅黑" w:cs="宋体" w:hint="eastAsia"/>
          <w:color w:val="0040EB"/>
          <w:kern w:val="0"/>
        </w:rPr>
        <w:t>（除了新办&amp;补办&amp;挂失，都需要带上CA证书）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6716EF"/>
          <w:kern w:val="0"/>
        </w:rPr>
        <w:lastRenderedPageBreak/>
        <w:t>解密，挂失：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资料1、2、3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6716EF"/>
          <w:kern w:val="0"/>
        </w:rPr>
        <w:t>补办，重做，签章变更：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资料1、2、3、5（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主锁要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5，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副锁不要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5）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6716EF"/>
          <w:kern w:val="0"/>
        </w:rPr>
        <w:t>公司名称/组织机构代码号变更：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资料1、2、3、5、6（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主锁要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5，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副锁不要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5）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确保系统内登记的组织机构代码号与CA证书内一致（同时变更），才可以正常登录。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注意：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1、若证书办理了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补办、重做、名称&amp;代码号变更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业务，已绑定过的，都需要在原登录页面，解绑再重绑，点击下载：</w:t>
      </w:r>
      <w:r>
        <w:rPr>
          <w:rFonts w:ascii="微软雅黑" w:eastAsia="微软雅黑" w:hAnsi="微软雅黑" w:cs="宋体"/>
          <w:noProof/>
          <w:color w:val="202020"/>
          <w:kern w:val="0"/>
        </w:rPr>
        <w:drawing>
          <wp:inline distT="0" distB="0" distL="0" distR="0">
            <wp:extent cx="152400" cy="152400"/>
            <wp:effectExtent l="0" t="0" r="0" b="0"/>
            <wp:docPr id="1" name="图片 1" descr="http://www.jsca.com.cn/thirdparty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sca.com.cn/thirdparty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99199D">
          <w:rPr>
            <w:rFonts w:ascii="微软雅黑" w:eastAsia="微软雅黑" w:hAnsi="微软雅黑" w:cs="宋体" w:hint="eastAsia"/>
            <w:color w:val="3A6FB0"/>
            <w:kern w:val="0"/>
            <w:u w:val="single"/>
            <w:shd w:val="clear" w:color="auto" w:fill="FDEADA"/>
          </w:rPr>
          <w:t>《解绑申请表》</w:t>
        </w:r>
      </w:hyperlink>
      <w:r w:rsidRPr="0099199D">
        <w:rPr>
          <w:rFonts w:ascii="微软雅黑" w:eastAsia="微软雅黑" w:hAnsi="微软雅黑" w:cs="宋体" w:hint="eastAsia"/>
          <w:color w:val="202020"/>
          <w:kern w:val="0"/>
        </w:rPr>
        <w:t>填写加盖公章，至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药采中心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办理。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2、若</w:t>
      </w:r>
      <w:r w:rsidRPr="0099199D">
        <w:rPr>
          <w:rFonts w:ascii="微软雅黑" w:eastAsia="微软雅黑" w:hAnsi="微软雅黑" w:cs="宋体" w:hint="eastAsia"/>
          <w:b/>
          <w:bCs/>
          <w:color w:val="6716EF"/>
          <w:kern w:val="0"/>
        </w:rPr>
        <w:t>证书名称与营业执照不一致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：都需要提供资料6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42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Helvetica" w:eastAsia="宋体" w:hAnsi="Helvetica" w:cs="宋体"/>
          <w:color w:val="202020"/>
          <w:kern w:val="0"/>
        </w:rPr>
        <w:t>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  <w:sz w:val="26"/>
          <w:szCs w:val="26"/>
        </w:rPr>
        <w:t>四、费用：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医疗机构</w:t>
      </w:r>
      <w:r w:rsidRPr="0099199D">
        <w:rPr>
          <w:rFonts w:ascii="Helvetica" w:eastAsia="宋体" w:hAnsi="Helvetica" w:cs="宋体"/>
          <w:color w:val="202020"/>
          <w:kern w:val="0"/>
        </w:rPr>
        <w:t>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卫生院、卫生所、卫生服务中心、医院、卫生防疫保健所等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</w:rPr>
        <w:t>行政单位</w:t>
      </w:r>
      <w:r w:rsidRPr="0099199D">
        <w:rPr>
          <w:rFonts w:ascii="Helvetica" w:eastAsia="宋体" w:hAnsi="Helvetica" w:cs="宋体"/>
          <w:color w:val="202020"/>
          <w:kern w:val="0"/>
        </w:rPr>
        <w:t>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卫计委、卫生局、药品采购中心、管理局、托管中心等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新办：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企业：200元/张/首年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           医疗机构/行政单位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首张及第2张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：免费</w:t>
      </w:r>
      <w:r w:rsidRPr="0099199D">
        <w:rPr>
          <w:rFonts w:ascii="Helvetica" w:eastAsia="宋体" w:hAnsi="Helvetica" w:cs="宋体"/>
          <w:color w:val="202020"/>
          <w:kern w:val="0"/>
        </w:rPr>
        <w:br/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           医疗机构/行政单位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第3张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起：200元/张/首年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延期：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企业</w:t>
      </w:r>
      <w:r w:rsidRPr="0099199D">
        <w:rPr>
          <w:rFonts w:ascii="Helvetica" w:eastAsia="宋体" w:hAnsi="Helvetica" w:cs="宋体"/>
          <w:color w:val="202020"/>
          <w:kern w:val="0"/>
        </w:rPr>
        <w:t>：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100元/张/1年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lastRenderedPageBreak/>
        <w:t>           医疗机构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首张及第2张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、行政单位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全部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：免费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           医疗机构</w:t>
      </w:r>
      <w:r w:rsidRPr="0099199D">
        <w:rPr>
          <w:rFonts w:ascii="微软雅黑" w:eastAsia="微软雅黑" w:hAnsi="微软雅黑" w:cs="宋体" w:hint="eastAsia"/>
          <w:b/>
          <w:bCs/>
          <w:color w:val="EF001B"/>
          <w:kern w:val="0"/>
        </w:rPr>
        <w:t>第3张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起：100元/张/1年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补办，重做（key人为损坏）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：200元/张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202020"/>
          <w:kern w:val="0"/>
        </w:rPr>
        <w:t>解密，变更，重做（key未坏），挂失</w:t>
      </w:r>
      <w:r w:rsidRPr="0099199D">
        <w:rPr>
          <w:rFonts w:ascii="微软雅黑" w:eastAsia="微软雅黑" w:hAnsi="微软雅黑" w:cs="宋体" w:hint="eastAsia"/>
          <w:color w:val="202020"/>
          <w:kern w:val="0"/>
        </w:rPr>
        <w:t>：企业：20元/次；医疗机构/行政单位：免费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42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Helvetica" w:eastAsia="宋体" w:hAnsi="Helvetica" w:cs="宋体"/>
          <w:color w:val="202020"/>
          <w:kern w:val="0"/>
        </w:rPr>
        <w:t> 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52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b/>
          <w:bCs/>
          <w:color w:val="0040EB"/>
          <w:kern w:val="0"/>
          <w:sz w:val="26"/>
          <w:szCs w:val="26"/>
        </w:rPr>
        <w:t>五、服务点：</w:t>
      </w:r>
    </w:p>
    <w:p w:rsidR="0099199D" w:rsidRPr="0099199D" w:rsidRDefault="0099199D" w:rsidP="0099199D">
      <w:pPr>
        <w:widowControl/>
        <w:shd w:val="clear" w:color="auto" w:fill="FFFFFF"/>
        <w:spacing w:before="100" w:beforeAutospacing="1" w:after="100" w:afterAutospacing="1" w:line="330" w:lineRule="atLeast"/>
        <w:ind w:firstLineChars="0" w:firstLine="420"/>
        <w:jc w:val="left"/>
        <w:rPr>
          <w:rFonts w:ascii="宋体" w:eastAsia="宋体" w:hAnsi="宋体" w:cs="宋体" w:hint="eastAsia"/>
          <w:color w:val="202020"/>
          <w:kern w:val="0"/>
          <w:sz w:val="24"/>
          <w:szCs w:val="24"/>
        </w:rPr>
      </w:pPr>
      <w:r w:rsidRPr="0099199D">
        <w:rPr>
          <w:rFonts w:ascii="微软雅黑" w:eastAsia="微软雅黑" w:hAnsi="微软雅黑" w:cs="宋体" w:hint="eastAsia"/>
          <w:color w:val="202020"/>
          <w:kern w:val="0"/>
        </w:rPr>
        <w:t>南京市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水佑岗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6号（</w:t>
      </w:r>
      <w:proofErr w:type="gramStart"/>
      <w:r w:rsidRPr="0099199D">
        <w:rPr>
          <w:rFonts w:ascii="微软雅黑" w:eastAsia="微软雅黑" w:hAnsi="微软雅黑" w:cs="宋体" w:hint="eastAsia"/>
          <w:color w:val="202020"/>
          <w:kern w:val="0"/>
        </w:rPr>
        <w:t>万谷京东</w:t>
      </w:r>
      <w:proofErr w:type="gramEnd"/>
      <w:r w:rsidRPr="0099199D">
        <w:rPr>
          <w:rFonts w:ascii="微软雅黑" w:eastAsia="微软雅黑" w:hAnsi="微软雅黑" w:cs="宋体" w:hint="eastAsia"/>
          <w:color w:val="202020"/>
          <w:kern w:val="0"/>
        </w:rPr>
        <w:t>云智慧产业园）9楼，办证大厅（工作时间：8:30-11:30，13:30-17:30）</w:t>
      </w:r>
    </w:p>
    <w:p w:rsidR="004F03C0" w:rsidRPr="0099199D" w:rsidRDefault="004F03C0" w:rsidP="002F46B8">
      <w:pPr>
        <w:ind w:firstLine="420"/>
      </w:pPr>
    </w:p>
    <w:sectPr w:rsidR="004F03C0" w:rsidRPr="0099199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4FB" w:rsidRDefault="009D04FB" w:rsidP="0099199D">
      <w:pPr>
        <w:spacing w:line="240" w:lineRule="auto"/>
        <w:ind w:firstLine="420"/>
      </w:pPr>
      <w:r>
        <w:separator/>
      </w:r>
    </w:p>
  </w:endnote>
  <w:endnote w:type="continuationSeparator" w:id="0">
    <w:p w:rsidR="009D04FB" w:rsidRDefault="009D04FB" w:rsidP="0099199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4FB" w:rsidRDefault="009D04FB" w:rsidP="0099199D">
      <w:pPr>
        <w:spacing w:line="240" w:lineRule="auto"/>
        <w:ind w:firstLine="420"/>
      </w:pPr>
      <w:r>
        <w:separator/>
      </w:r>
    </w:p>
  </w:footnote>
  <w:footnote w:type="continuationSeparator" w:id="0">
    <w:p w:rsidR="009D04FB" w:rsidRDefault="009D04FB" w:rsidP="0099199D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9D" w:rsidRDefault="0099199D" w:rsidP="0099199D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C3"/>
    <w:rsid w:val="001A0AE5"/>
    <w:rsid w:val="002F46B8"/>
    <w:rsid w:val="004F03C0"/>
    <w:rsid w:val="0064746B"/>
    <w:rsid w:val="00861953"/>
    <w:rsid w:val="0099199D"/>
    <w:rsid w:val="009D04FB"/>
    <w:rsid w:val="00CF1AA5"/>
    <w:rsid w:val="00FC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B8"/>
    <w:pPr>
      <w:widowControl w:val="0"/>
      <w:spacing w:line="440" w:lineRule="exact"/>
      <w:ind w:firstLineChars="200" w:firstLine="200"/>
      <w:jc w:val="both"/>
    </w:pPr>
  </w:style>
  <w:style w:type="paragraph" w:styleId="1">
    <w:name w:val="heading 1"/>
    <w:basedOn w:val="a"/>
    <w:link w:val="1Char"/>
    <w:uiPriority w:val="9"/>
    <w:qFormat/>
    <w:rsid w:val="0099199D"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eastAsia="宋体" w:hAnsi="宋体" w:cs="宋体"/>
      <w:b/>
      <w:bCs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991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9199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919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9199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9199D"/>
    <w:rPr>
      <w:rFonts w:ascii="宋体" w:eastAsia="宋体" w:hAnsi="宋体" w:cs="宋体"/>
      <w:b/>
      <w:bCs/>
      <w:kern w:val="36"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99199D"/>
    <w:rPr>
      <w:strike w:val="0"/>
      <w:dstrike w:val="0"/>
      <w:color w:val="333333"/>
      <w:u w:val="none"/>
      <w:effect w:val="none"/>
    </w:rPr>
  </w:style>
  <w:style w:type="paragraph" w:styleId="a9">
    <w:name w:val="Normal (Web)"/>
    <w:basedOn w:val="a"/>
    <w:uiPriority w:val="99"/>
    <w:semiHidden/>
    <w:unhideWhenUsed/>
    <w:rsid w:val="0099199D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99199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9919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B8"/>
    <w:pPr>
      <w:widowControl w:val="0"/>
      <w:spacing w:line="440" w:lineRule="exact"/>
      <w:ind w:firstLineChars="200" w:firstLine="200"/>
      <w:jc w:val="both"/>
    </w:pPr>
  </w:style>
  <w:style w:type="paragraph" w:styleId="1">
    <w:name w:val="heading 1"/>
    <w:basedOn w:val="a"/>
    <w:link w:val="1Char"/>
    <w:uiPriority w:val="9"/>
    <w:qFormat/>
    <w:rsid w:val="0099199D"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eastAsia="宋体" w:hAnsi="宋体" w:cs="宋体"/>
      <w:b/>
      <w:bCs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991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9199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919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9199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9199D"/>
    <w:rPr>
      <w:rFonts w:ascii="宋体" w:eastAsia="宋体" w:hAnsi="宋体" w:cs="宋体"/>
      <w:b/>
      <w:bCs/>
      <w:kern w:val="36"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99199D"/>
    <w:rPr>
      <w:strike w:val="0"/>
      <w:dstrike w:val="0"/>
      <w:color w:val="333333"/>
      <w:u w:val="none"/>
      <w:effect w:val="none"/>
    </w:rPr>
  </w:style>
  <w:style w:type="paragraph" w:styleId="a9">
    <w:name w:val="Normal (Web)"/>
    <w:basedOn w:val="a"/>
    <w:uiPriority w:val="99"/>
    <w:semiHidden/>
    <w:unhideWhenUsed/>
    <w:rsid w:val="0099199D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99199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9919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17549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7946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19496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ca.com.cn/serviceproblem/224.jhtml" TargetMode="External"/><Relationship Id="rId13" Type="http://schemas.openxmlformats.org/officeDocument/2006/relationships/image" Target="media/image2.gi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ypcgzx.jswst.gov.cn/" TargetMode="External"/><Relationship Id="rId12" Type="http://schemas.openxmlformats.org/officeDocument/2006/relationships/hyperlink" Target="http://www.jsca.com.cn/serviceproblem/228.jhtml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ypcgzx.jswst.gov.cn/wjxz/6344.html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jsca.com.cn/u/cms/www/201705/08133500v2lu.rar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jsca.com.cn/serviceapp/268.jhtml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jsca.com.cn/serviceoperation/344.jhtml" TargetMode="External"/><Relationship Id="rId14" Type="http://schemas.openxmlformats.org/officeDocument/2006/relationships/hyperlink" Target="http://www.jsca.com.cn/serviceapp/268.jhtm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379</Words>
  <Characters>2166</Characters>
  <Application>Microsoft Office Word</Application>
  <DocSecurity>0</DocSecurity>
  <Lines>18</Lines>
  <Paragraphs>5</Paragraphs>
  <ScaleCrop>false</ScaleCrop>
  <Company>China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2017-05-09T06:39:00Z</dcterms:created>
  <dcterms:modified xsi:type="dcterms:W3CDTF">2017-05-09T06:39:00Z</dcterms:modified>
</cp:coreProperties>
</file>