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8A3" w:rsidRDefault="00E257D6">
      <w:pPr>
        <w:jc w:val="center"/>
        <w:rPr>
          <w:rFonts w:ascii="仿宋_GB2312" w:eastAsia="仿宋_GB2312"/>
          <w:b/>
          <w:sz w:val="44"/>
          <w:szCs w:val="44"/>
          <w:lang w:eastAsia="zh-CN"/>
        </w:rPr>
      </w:pPr>
      <w:r>
        <w:rPr>
          <w:rFonts w:ascii="仿宋_GB2312" w:eastAsia="仿宋_GB2312" w:hint="eastAsia"/>
          <w:b/>
          <w:sz w:val="44"/>
          <w:szCs w:val="44"/>
        </w:rPr>
        <w:t>企业用户操作说明</w:t>
      </w:r>
    </w:p>
    <w:p w:rsidR="006D38A3" w:rsidRDefault="00E257D6">
      <w:pPr>
        <w:pStyle w:val="11"/>
        <w:numPr>
          <w:ilvl w:val="0"/>
          <w:numId w:val="1"/>
        </w:numPr>
        <w:rPr>
          <w:rFonts w:asciiTheme="minorEastAsia" w:hAnsiTheme="minorEastAsia"/>
          <w:sz w:val="28"/>
          <w:szCs w:val="28"/>
          <w:lang w:eastAsia="zh-CN"/>
        </w:rPr>
      </w:pPr>
      <w:r>
        <w:rPr>
          <w:rFonts w:asciiTheme="minorEastAsia" w:hAnsiTheme="minorEastAsia" w:hint="eastAsia"/>
          <w:sz w:val="28"/>
          <w:szCs w:val="28"/>
          <w:lang w:eastAsia="zh-CN"/>
        </w:rPr>
        <w:t>用户登录甘肃省公共资源交易网（</w:t>
      </w:r>
      <w:r>
        <w:rPr>
          <w:rFonts w:asciiTheme="minorEastAsia" w:hAnsiTheme="minorEastAsia"/>
          <w:sz w:val="28"/>
          <w:szCs w:val="28"/>
          <w:lang w:eastAsia="zh-CN"/>
        </w:rPr>
        <w:t>http://www.gsggzyjy.cn/</w:t>
      </w:r>
      <w:r>
        <w:rPr>
          <w:rFonts w:asciiTheme="minorEastAsia" w:hAnsiTheme="minorEastAsia" w:hint="eastAsia"/>
          <w:sz w:val="28"/>
          <w:szCs w:val="28"/>
          <w:lang w:eastAsia="zh-CN"/>
        </w:rPr>
        <w:t>）网站，点击右上方“药品和耗材用户注册”进入注册页面。</w:t>
      </w:r>
    </w:p>
    <w:p w:rsidR="006D38A3" w:rsidRDefault="008A5FD2">
      <w:pPr>
        <w:pStyle w:val="11"/>
        <w:ind w:left="0"/>
        <w:rPr>
          <w:rFonts w:asciiTheme="minorEastAsia" w:hAnsiTheme="minorEastAsia" w:hint="eastAsia"/>
          <w:sz w:val="28"/>
          <w:szCs w:val="28"/>
          <w:lang w:eastAsia="zh-CN"/>
        </w:rPr>
      </w:pPr>
      <w:r>
        <w:rPr>
          <w:rFonts w:asciiTheme="minorEastAsia" w:hAnsiTheme="minorEastAsia"/>
          <w:noProof/>
          <w:sz w:val="28"/>
          <w:szCs w:val="28"/>
          <w:lang w:eastAsia="zh-CN" w:bidi="ar-SA"/>
        </w:rPr>
        <w:drawing>
          <wp:inline distT="0" distB="0" distL="0" distR="0">
            <wp:extent cx="5274805" cy="3906982"/>
            <wp:effectExtent l="19050" t="0" r="2045"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4310" cy="3906615"/>
                    </a:xfrm>
                    <a:prstGeom prst="rect">
                      <a:avLst/>
                    </a:prstGeom>
                    <a:noFill/>
                    <a:ln w="9525">
                      <a:noFill/>
                      <a:miter lim="800000"/>
                      <a:headEnd/>
                      <a:tailEnd/>
                    </a:ln>
                  </pic:spPr>
                </pic:pic>
              </a:graphicData>
            </a:graphic>
          </wp:inline>
        </w:drawing>
      </w:r>
    </w:p>
    <w:p w:rsidR="008A5FD2" w:rsidRDefault="008A5FD2">
      <w:pPr>
        <w:pStyle w:val="11"/>
        <w:ind w:left="0"/>
        <w:rPr>
          <w:rFonts w:asciiTheme="minorEastAsia" w:hAnsiTheme="minorEastAsia"/>
          <w:sz w:val="28"/>
          <w:szCs w:val="28"/>
          <w:lang w:eastAsia="zh-CN"/>
        </w:rPr>
      </w:pPr>
      <w:r>
        <w:rPr>
          <w:rFonts w:asciiTheme="minorEastAsia" w:hAnsiTheme="minorEastAsia"/>
          <w:noProof/>
          <w:sz w:val="28"/>
          <w:szCs w:val="28"/>
          <w:lang w:eastAsia="zh-CN" w:bidi="ar-SA"/>
        </w:rPr>
        <w:drawing>
          <wp:inline distT="0" distB="0" distL="0" distR="0">
            <wp:extent cx="5274805" cy="2838202"/>
            <wp:effectExtent l="19050" t="0" r="2045"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274310" cy="2837936"/>
                    </a:xfrm>
                    <a:prstGeom prst="rect">
                      <a:avLst/>
                    </a:prstGeom>
                    <a:noFill/>
                    <a:ln w="9525">
                      <a:noFill/>
                      <a:miter lim="800000"/>
                      <a:headEnd/>
                      <a:tailEnd/>
                    </a:ln>
                  </pic:spPr>
                </pic:pic>
              </a:graphicData>
            </a:graphic>
          </wp:inline>
        </w:drawing>
      </w:r>
    </w:p>
    <w:p w:rsidR="006D38A3" w:rsidRDefault="00E257D6">
      <w:pPr>
        <w:pStyle w:val="11"/>
        <w:numPr>
          <w:ilvl w:val="0"/>
          <w:numId w:val="1"/>
        </w:numPr>
        <w:rPr>
          <w:rFonts w:asciiTheme="minorEastAsia" w:hAnsiTheme="minorEastAsia"/>
          <w:sz w:val="28"/>
          <w:szCs w:val="28"/>
          <w:lang w:eastAsia="zh-CN"/>
        </w:rPr>
      </w:pPr>
      <w:r>
        <w:rPr>
          <w:rFonts w:asciiTheme="minorEastAsia" w:hAnsiTheme="minorEastAsia" w:hint="eastAsia"/>
          <w:sz w:val="28"/>
          <w:szCs w:val="28"/>
          <w:lang w:eastAsia="zh-CN"/>
        </w:rPr>
        <w:lastRenderedPageBreak/>
        <w:t>用户按照注册流程进行角色注册</w:t>
      </w:r>
      <w:r w:rsidR="008A5FD2">
        <w:rPr>
          <w:noProof/>
          <w:lang w:eastAsia="zh-CN" w:bidi="ar-SA"/>
        </w:rPr>
        <w:drawing>
          <wp:inline distT="0" distB="0" distL="0" distR="0">
            <wp:extent cx="5274310" cy="1905367"/>
            <wp:effectExtent l="19050" t="0" r="2540" b="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274310" cy="1905367"/>
                    </a:xfrm>
                    <a:prstGeom prst="rect">
                      <a:avLst/>
                    </a:prstGeom>
                    <a:noFill/>
                    <a:ln w="9525">
                      <a:noFill/>
                      <a:miter lim="800000"/>
                      <a:headEnd/>
                      <a:tailEnd/>
                    </a:ln>
                  </pic:spPr>
                </pic:pic>
              </a:graphicData>
            </a:graphic>
          </wp:inline>
        </w:drawing>
      </w:r>
    </w:p>
    <w:p w:rsidR="006D38A3" w:rsidRDefault="006D38A3">
      <w:pPr>
        <w:ind w:firstLine="640"/>
        <w:rPr>
          <w:rFonts w:asciiTheme="minorEastAsia" w:hAnsiTheme="minorEastAsia"/>
          <w:sz w:val="28"/>
          <w:szCs w:val="28"/>
          <w:lang w:eastAsia="zh-CN"/>
        </w:rPr>
      </w:pPr>
    </w:p>
    <w:p w:rsidR="006D38A3" w:rsidRDefault="00E257D6">
      <w:pPr>
        <w:ind w:firstLine="640"/>
        <w:rPr>
          <w:rFonts w:asciiTheme="minorEastAsia" w:hAnsiTheme="minorEastAsia"/>
          <w:sz w:val="28"/>
          <w:szCs w:val="28"/>
          <w:lang w:eastAsia="zh-CN"/>
        </w:rPr>
      </w:pPr>
      <w:r>
        <w:rPr>
          <w:rFonts w:asciiTheme="minorEastAsia" w:hAnsiTheme="minorEastAsia" w:hint="eastAsia"/>
          <w:sz w:val="28"/>
          <w:szCs w:val="28"/>
          <w:lang w:eastAsia="zh-CN"/>
        </w:rPr>
        <w:t>注意：</w:t>
      </w:r>
    </w:p>
    <w:p w:rsidR="006D38A3" w:rsidRDefault="00E257D6">
      <w:pPr>
        <w:ind w:firstLine="640"/>
        <w:rPr>
          <w:rFonts w:asciiTheme="minorEastAsia" w:hAnsiTheme="minorEastAsia"/>
          <w:sz w:val="28"/>
          <w:szCs w:val="28"/>
          <w:lang w:eastAsia="zh-CN"/>
        </w:rPr>
      </w:pPr>
      <w:r>
        <w:rPr>
          <w:rFonts w:asciiTheme="minorEastAsia" w:hAnsiTheme="minorEastAsia" w:hint="eastAsia"/>
          <w:sz w:val="28"/>
          <w:szCs w:val="28"/>
          <w:lang w:eastAsia="zh-CN"/>
        </w:rPr>
        <w:t>(1).企业</w:t>
      </w:r>
      <w:bookmarkStart w:id="0" w:name="_GoBack"/>
      <w:bookmarkEnd w:id="0"/>
      <w:r>
        <w:rPr>
          <w:rFonts w:asciiTheme="minorEastAsia" w:hAnsiTheme="minorEastAsia" w:hint="eastAsia"/>
          <w:sz w:val="28"/>
          <w:szCs w:val="28"/>
          <w:lang w:eastAsia="zh-CN"/>
        </w:rPr>
        <w:t>申领用户名密码的登录方式，在登录方式一栏只勾选“用户名密码”即可</w:t>
      </w:r>
    </w:p>
    <w:p w:rsidR="006D38A3" w:rsidRDefault="00E257D6">
      <w:pPr>
        <w:ind w:firstLine="640"/>
        <w:rPr>
          <w:rFonts w:asciiTheme="minorEastAsia" w:hAnsiTheme="minorEastAsia"/>
          <w:sz w:val="28"/>
          <w:szCs w:val="28"/>
          <w:lang w:eastAsia="zh-CN"/>
        </w:rPr>
      </w:pPr>
      <w:r>
        <w:rPr>
          <w:rFonts w:asciiTheme="minorEastAsia" w:hAnsiTheme="minorEastAsia" w:hint="eastAsia"/>
          <w:sz w:val="28"/>
          <w:szCs w:val="28"/>
          <w:lang w:eastAsia="zh-CN"/>
        </w:rPr>
        <w:t>(2).“注册角色”根据企业需要，可以同时选择不同的身份只注册一次。注册完毕后根据不同身份（生产、经营、配送角色）上传不同类型的资质附件。</w:t>
      </w:r>
    </w:p>
    <w:p w:rsidR="006D38A3" w:rsidRDefault="006D38A3">
      <w:pPr>
        <w:pStyle w:val="11"/>
        <w:ind w:left="0"/>
        <w:rPr>
          <w:rFonts w:asciiTheme="minorEastAsia" w:hAnsiTheme="minorEastAsia"/>
          <w:sz w:val="28"/>
          <w:szCs w:val="28"/>
          <w:lang w:eastAsia="zh-CN"/>
        </w:rPr>
      </w:pPr>
    </w:p>
    <w:p w:rsidR="006D38A3" w:rsidRDefault="00E257D6">
      <w:pPr>
        <w:pStyle w:val="11"/>
        <w:numPr>
          <w:ilvl w:val="0"/>
          <w:numId w:val="1"/>
        </w:numPr>
        <w:rPr>
          <w:rFonts w:asciiTheme="minorEastAsia" w:hAnsiTheme="minorEastAsia"/>
          <w:sz w:val="28"/>
          <w:szCs w:val="28"/>
          <w:lang w:eastAsia="zh-CN"/>
        </w:rPr>
      </w:pPr>
      <w:r>
        <w:rPr>
          <w:rFonts w:asciiTheme="minorEastAsia" w:hAnsiTheme="minorEastAsia" w:hint="eastAsia"/>
          <w:sz w:val="28"/>
          <w:szCs w:val="28"/>
          <w:lang w:eastAsia="zh-CN"/>
        </w:rPr>
        <w:t>企业信息填写完成后，勾选“同意《用户承诺》”点击“企业注册”按钮完成注册。</w:t>
      </w:r>
    </w:p>
    <w:p w:rsidR="006D38A3" w:rsidRDefault="00E257D6">
      <w:pPr>
        <w:pStyle w:val="11"/>
        <w:ind w:left="0"/>
        <w:rPr>
          <w:rFonts w:asciiTheme="minorEastAsia" w:hAnsiTheme="minorEastAsia"/>
          <w:sz w:val="28"/>
          <w:szCs w:val="28"/>
          <w:lang w:eastAsia="zh-CN"/>
        </w:rPr>
      </w:pPr>
      <w:r>
        <w:rPr>
          <w:noProof/>
          <w:lang w:eastAsia="zh-CN" w:bidi="ar-SA"/>
        </w:rPr>
        <w:lastRenderedPageBreak/>
        <w:drawing>
          <wp:inline distT="0" distB="0" distL="114300" distR="114300">
            <wp:extent cx="5263515" cy="2545715"/>
            <wp:effectExtent l="0" t="0" r="13335" b="698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1"/>
                    <a:stretch>
                      <a:fillRect/>
                    </a:stretch>
                  </pic:blipFill>
                  <pic:spPr>
                    <a:xfrm>
                      <a:off x="0" y="0"/>
                      <a:ext cx="5263515" cy="2545715"/>
                    </a:xfrm>
                    <a:prstGeom prst="rect">
                      <a:avLst/>
                    </a:prstGeom>
                    <a:noFill/>
                    <a:ln w="9525">
                      <a:noFill/>
                    </a:ln>
                  </pic:spPr>
                </pic:pic>
              </a:graphicData>
            </a:graphic>
          </wp:inline>
        </w:drawing>
      </w:r>
    </w:p>
    <w:p w:rsidR="006D38A3" w:rsidRDefault="00E257D6">
      <w:pPr>
        <w:pStyle w:val="11"/>
        <w:ind w:left="0"/>
        <w:rPr>
          <w:rFonts w:asciiTheme="minorEastAsia" w:hAnsiTheme="minorEastAsia"/>
          <w:sz w:val="28"/>
          <w:szCs w:val="28"/>
          <w:lang w:eastAsia="zh-CN"/>
        </w:rPr>
      </w:pPr>
      <w:r>
        <w:rPr>
          <w:rFonts w:asciiTheme="minorEastAsia" w:hAnsiTheme="minorEastAsia" w:hint="eastAsia"/>
          <w:sz w:val="28"/>
          <w:szCs w:val="28"/>
          <w:lang w:eastAsia="zh-CN"/>
        </w:rPr>
        <w:t>4. 企业用户登录甘肃省公共资源交易平台电子服务系统（</w:t>
      </w:r>
      <w:r>
        <w:rPr>
          <w:rFonts w:asciiTheme="minorEastAsia" w:hAnsiTheme="minorEastAsia"/>
          <w:sz w:val="28"/>
          <w:szCs w:val="28"/>
          <w:lang w:eastAsia="zh-CN"/>
        </w:rPr>
        <w:t>http://www.gsggfw.cn:8051</w:t>
      </w:r>
      <w:r>
        <w:rPr>
          <w:rFonts w:asciiTheme="minorEastAsia" w:hAnsiTheme="minorEastAsia" w:hint="eastAsia"/>
          <w:sz w:val="28"/>
          <w:szCs w:val="28"/>
          <w:lang w:eastAsia="zh-CN"/>
        </w:rPr>
        <w:t>），使用已注册的企业用户信息登录。</w:t>
      </w:r>
    </w:p>
    <w:p w:rsidR="006D38A3" w:rsidRDefault="00E257D6">
      <w:pPr>
        <w:pStyle w:val="11"/>
        <w:ind w:left="360"/>
        <w:rPr>
          <w:rFonts w:asciiTheme="minorEastAsia" w:hAnsiTheme="minorEastAsia"/>
          <w:sz w:val="28"/>
          <w:szCs w:val="28"/>
          <w:lang w:eastAsia="zh-CN"/>
        </w:rPr>
      </w:pPr>
      <w:r>
        <w:rPr>
          <w:rFonts w:asciiTheme="minorEastAsia" w:hAnsiTheme="minorEastAsia"/>
          <w:noProof/>
          <w:sz w:val="28"/>
          <w:szCs w:val="28"/>
          <w:lang w:eastAsia="zh-CN" w:bidi="ar-SA"/>
        </w:rPr>
        <w:drawing>
          <wp:inline distT="0" distB="0" distL="0" distR="0">
            <wp:extent cx="5274310" cy="2591435"/>
            <wp:effectExtent l="19050" t="0" r="2540" b="0"/>
            <wp:docPr id="1" name="图片 1" descr="C:\Users\Administrator\Desktop\医药服务系统截图\登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医药服务系统截图\登陆.png"/>
                    <pic:cNvPicPr>
                      <a:picLocks noChangeAspect="1" noChangeArrowheads="1"/>
                    </pic:cNvPicPr>
                  </pic:nvPicPr>
                  <pic:blipFill>
                    <a:blip r:embed="rId12"/>
                    <a:srcRect/>
                    <a:stretch>
                      <a:fillRect/>
                    </a:stretch>
                  </pic:blipFill>
                  <pic:spPr>
                    <a:xfrm>
                      <a:off x="0" y="0"/>
                      <a:ext cx="5274310" cy="2591916"/>
                    </a:xfrm>
                    <a:prstGeom prst="rect">
                      <a:avLst/>
                    </a:prstGeom>
                    <a:noFill/>
                    <a:ln w="9525">
                      <a:noFill/>
                      <a:miter lim="800000"/>
                      <a:headEnd/>
                      <a:tailEnd/>
                    </a:ln>
                  </pic:spPr>
                </pic:pic>
              </a:graphicData>
            </a:graphic>
          </wp:inline>
        </w:drawing>
      </w:r>
    </w:p>
    <w:p w:rsidR="006D38A3" w:rsidRDefault="00E257D6">
      <w:pPr>
        <w:pStyle w:val="11"/>
        <w:ind w:left="0"/>
        <w:rPr>
          <w:rFonts w:asciiTheme="minorEastAsia" w:hAnsiTheme="minorEastAsia"/>
          <w:sz w:val="28"/>
          <w:szCs w:val="28"/>
          <w:lang w:eastAsia="zh-CN"/>
        </w:rPr>
      </w:pPr>
      <w:r>
        <w:rPr>
          <w:rFonts w:asciiTheme="minorEastAsia" w:hAnsiTheme="minorEastAsia" w:hint="eastAsia"/>
          <w:sz w:val="28"/>
          <w:szCs w:val="28"/>
          <w:lang w:eastAsia="zh-CN"/>
        </w:rPr>
        <w:t>5.在首页基本信息页面下，显示已注册用户的审批状态信息。</w:t>
      </w:r>
    </w:p>
    <w:p w:rsidR="006D38A3" w:rsidRDefault="00E257D6">
      <w:pPr>
        <w:spacing w:after="0" w:line="240" w:lineRule="auto"/>
        <w:rPr>
          <w:rFonts w:ascii="宋体" w:eastAsia="宋体" w:hAnsi="宋体" w:cs="宋体"/>
          <w:sz w:val="24"/>
          <w:szCs w:val="24"/>
          <w:lang w:eastAsia="zh-CN" w:bidi="ar-SA"/>
        </w:rPr>
      </w:pPr>
      <w:r>
        <w:rPr>
          <w:noProof/>
          <w:lang w:eastAsia="zh-CN" w:bidi="ar-SA"/>
        </w:rPr>
        <w:lastRenderedPageBreak/>
        <w:drawing>
          <wp:inline distT="0" distB="0" distL="0" distR="0">
            <wp:extent cx="5650865" cy="2806700"/>
            <wp:effectExtent l="19050" t="0" r="6409" b="0"/>
            <wp:docPr id="4" name="图片 1" descr="C:\Users\Administrator\Documents\Tencent Files\455627396\Image\C2C\R}UMY5{BJ81MK}$)~Y{DK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ocuments\Tencent Files\455627396\Image\C2C\R}UMY5{BJ81MK}$)~Y{DKDC.png"/>
                    <pic:cNvPicPr>
                      <a:picLocks noChangeAspect="1" noChangeArrowheads="1"/>
                    </pic:cNvPicPr>
                  </pic:nvPicPr>
                  <pic:blipFill>
                    <a:blip r:embed="rId13"/>
                    <a:srcRect/>
                    <a:stretch>
                      <a:fillRect/>
                    </a:stretch>
                  </pic:blipFill>
                  <pic:spPr>
                    <a:xfrm>
                      <a:off x="0" y="0"/>
                      <a:ext cx="5656724" cy="2809435"/>
                    </a:xfrm>
                    <a:prstGeom prst="rect">
                      <a:avLst/>
                    </a:prstGeom>
                    <a:noFill/>
                    <a:ln w="9525">
                      <a:noFill/>
                      <a:miter lim="800000"/>
                      <a:headEnd/>
                      <a:tailEnd/>
                    </a:ln>
                  </pic:spPr>
                </pic:pic>
              </a:graphicData>
            </a:graphic>
          </wp:inline>
        </w:drawing>
      </w:r>
    </w:p>
    <w:p w:rsidR="006D38A3" w:rsidRDefault="00E257D6">
      <w:pPr>
        <w:pStyle w:val="20"/>
        <w:spacing w:after="0" w:line="240" w:lineRule="auto"/>
        <w:ind w:left="360" w:firstLineChars="0" w:firstLine="0"/>
        <w:rPr>
          <w:rFonts w:ascii="宋体" w:eastAsia="宋体" w:hAnsi="宋体" w:cs="宋体"/>
          <w:sz w:val="24"/>
          <w:szCs w:val="24"/>
          <w:lang w:eastAsia="zh-CN" w:bidi="ar-SA"/>
        </w:rPr>
      </w:pPr>
      <w:r>
        <w:rPr>
          <w:rFonts w:ascii="宋体" w:eastAsia="宋体" w:hAnsi="宋体" w:cs="宋体" w:hint="eastAsia"/>
          <w:sz w:val="24"/>
          <w:szCs w:val="24"/>
          <w:lang w:eastAsia="zh-CN" w:bidi="ar-SA"/>
        </w:rPr>
        <w:t>（</w:t>
      </w:r>
      <w:r>
        <w:rPr>
          <w:rFonts w:ascii="宋体" w:eastAsia="宋体" w:hAnsi="宋体" w:cs="宋体" w:hint="eastAsia"/>
          <w:b/>
          <w:sz w:val="28"/>
          <w:szCs w:val="28"/>
          <w:lang w:eastAsia="zh-CN" w:bidi="ar-SA"/>
        </w:rPr>
        <w:t>注</w:t>
      </w:r>
      <w:r>
        <w:rPr>
          <w:rFonts w:ascii="宋体" w:eastAsia="宋体" w:hAnsi="宋体" w:cs="宋体" w:hint="eastAsia"/>
          <w:sz w:val="24"/>
          <w:szCs w:val="24"/>
          <w:lang w:eastAsia="zh-CN" w:bidi="ar-SA"/>
        </w:rPr>
        <w:t>：若企业用户已在医药耗材阳光采购平台挂网，勾选“是否已在医药耗材阳光采购平台挂网企业”，填写挂网企业名称，点击搜索按钮，系统自动获取用户名，点击确认。）</w:t>
      </w:r>
    </w:p>
    <w:p w:rsidR="006D38A3" w:rsidRDefault="00E257D6">
      <w:pPr>
        <w:spacing w:after="0" w:line="240" w:lineRule="auto"/>
        <w:rPr>
          <w:rFonts w:ascii="宋体" w:eastAsia="宋体" w:hAnsi="宋体" w:cs="宋体"/>
          <w:sz w:val="24"/>
          <w:szCs w:val="24"/>
          <w:lang w:eastAsia="zh-CN" w:bidi="ar-SA"/>
        </w:rPr>
      </w:pPr>
      <w:r>
        <w:rPr>
          <w:rFonts w:ascii="宋体" w:eastAsia="宋体" w:hAnsi="宋体" w:cs="宋体"/>
          <w:noProof/>
          <w:sz w:val="24"/>
          <w:szCs w:val="24"/>
          <w:lang w:eastAsia="zh-CN" w:bidi="ar-SA"/>
        </w:rPr>
        <w:drawing>
          <wp:inline distT="0" distB="0" distL="0" distR="0">
            <wp:extent cx="5305425" cy="2631440"/>
            <wp:effectExtent l="19050" t="0" r="9152" b="0"/>
            <wp:docPr id="7" name="图片 3" descr="C:\Users\Administrator\Documents\Tencent Files\455627396\Image\C2C\D{$5R07~)RMOX5X(G~QTJ6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ocuments\Tencent Files\455627396\Image\C2C\D{$5R07~)RMOX5X(G~QTJ6N.png"/>
                    <pic:cNvPicPr>
                      <a:picLocks noChangeAspect="1" noChangeArrowheads="1"/>
                    </pic:cNvPicPr>
                  </pic:nvPicPr>
                  <pic:blipFill>
                    <a:blip r:embed="rId14"/>
                    <a:srcRect/>
                    <a:stretch>
                      <a:fillRect/>
                    </a:stretch>
                  </pic:blipFill>
                  <pic:spPr>
                    <a:xfrm>
                      <a:off x="0" y="0"/>
                      <a:ext cx="5314986" cy="2636439"/>
                    </a:xfrm>
                    <a:prstGeom prst="rect">
                      <a:avLst/>
                    </a:prstGeom>
                    <a:noFill/>
                    <a:ln w="9525">
                      <a:noFill/>
                      <a:miter lim="800000"/>
                      <a:headEnd/>
                      <a:tailEnd/>
                    </a:ln>
                  </pic:spPr>
                </pic:pic>
              </a:graphicData>
            </a:graphic>
          </wp:inline>
        </w:drawing>
      </w:r>
    </w:p>
    <w:p w:rsidR="006D38A3" w:rsidRDefault="00E257D6">
      <w:pPr>
        <w:spacing w:after="0" w:line="240" w:lineRule="auto"/>
        <w:rPr>
          <w:rFonts w:ascii="宋体" w:eastAsia="宋体" w:hAnsi="宋体" w:cs="宋体"/>
          <w:sz w:val="24"/>
          <w:szCs w:val="24"/>
          <w:lang w:eastAsia="zh-CN" w:bidi="ar-SA"/>
        </w:rPr>
      </w:pPr>
      <w:r>
        <w:rPr>
          <w:rFonts w:ascii="宋体" w:eastAsia="宋体" w:hAnsi="宋体" w:cs="宋体" w:hint="eastAsia"/>
          <w:sz w:val="24"/>
          <w:szCs w:val="24"/>
          <w:lang w:eastAsia="zh-CN" w:bidi="ar-SA"/>
        </w:rPr>
        <w:t>（点击查看详情页面，同步显示医药耗材阳光采购平台挂网的企业名称和用户名信息。）</w:t>
      </w:r>
    </w:p>
    <w:p w:rsidR="006D38A3" w:rsidRDefault="00E257D6">
      <w:pPr>
        <w:spacing w:after="0" w:line="240" w:lineRule="auto"/>
      </w:pPr>
      <w:r>
        <w:rPr>
          <w:noProof/>
          <w:lang w:eastAsia="zh-CN" w:bidi="ar-SA"/>
        </w:rPr>
        <w:lastRenderedPageBreak/>
        <w:drawing>
          <wp:inline distT="0" distB="0" distL="114300" distR="114300">
            <wp:extent cx="5269865" cy="2672080"/>
            <wp:effectExtent l="0" t="0" r="698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69865" cy="2672080"/>
                    </a:xfrm>
                    <a:prstGeom prst="rect">
                      <a:avLst/>
                    </a:prstGeom>
                    <a:noFill/>
                    <a:ln w="9525">
                      <a:noFill/>
                    </a:ln>
                  </pic:spPr>
                </pic:pic>
              </a:graphicData>
            </a:graphic>
          </wp:inline>
        </w:drawing>
      </w:r>
    </w:p>
    <w:p w:rsidR="006D38A3" w:rsidRDefault="00E257D6">
      <w:pPr>
        <w:spacing w:after="0" w:line="240" w:lineRule="auto"/>
        <w:rPr>
          <w:rFonts w:ascii="宋体" w:eastAsia="宋体" w:hAnsi="宋体" w:cs="宋体"/>
          <w:sz w:val="24"/>
          <w:szCs w:val="24"/>
          <w:lang w:eastAsia="zh-CN" w:bidi="ar-SA"/>
        </w:rPr>
      </w:pPr>
      <w:r>
        <w:rPr>
          <w:rFonts w:ascii="宋体" w:eastAsia="宋体" w:hAnsi="宋体" w:cs="宋体" w:hint="eastAsia"/>
          <w:sz w:val="24"/>
          <w:szCs w:val="24"/>
          <w:lang w:eastAsia="zh-CN" w:bidi="ar-SA"/>
        </w:rPr>
        <w:t>（点击附件，可以显示附件的上传情况）</w:t>
      </w:r>
    </w:p>
    <w:p w:rsidR="006D38A3" w:rsidRDefault="006D38A3">
      <w:pPr>
        <w:spacing w:after="0" w:line="240" w:lineRule="auto"/>
        <w:rPr>
          <w:lang w:eastAsia="zh-CN"/>
        </w:rPr>
      </w:pPr>
    </w:p>
    <w:p w:rsidR="006D38A3" w:rsidRDefault="006D38A3">
      <w:pPr>
        <w:pStyle w:val="20"/>
        <w:spacing w:after="0" w:line="240" w:lineRule="auto"/>
        <w:ind w:left="360" w:firstLineChars="0" w:firstLine="0"/>
        <w:rPr>
          <w:rFonts w:ascii="宋体" w:eastAsia="宋体" w:hAnsi="宋体" w:cs="宋体"/>
          <w:sz w:val="24"/>
          <w:szCs w:val="24"/>
          <w:lang w:eastAsia="zh-CN" w:bidi="ar-SA"/>
        </w:rPr>
      </w:pPr>
    </w:p>
    <w:p w:rsidR="006D38A3" w:rsidRDefault="00E257D6">
      <w:pPr>
        <w:pStyle w:val="11"/>
        <w:ind w:left="0"/>
        <w:rPr>
          <w:rFonts w:asciiTheme="minorEastAsia" w:hAnsiTheme="minorEastAsia"/>
          <w:sz w:val="28"/>
          <w:szCs w:val="28"/>
          <w:lang w:eastAsia="zh-CN" w:bidi="ar-SA"/>
        </w:rPr>
      </w:pPr>
      <w:r>
        <w:rPr>
          <w:rFonts w:asciiTheme="minorEastAsia" w:hAnsiTheme="minorEastAsia"/>
          <w:noProof/>
          <w:sz w:val="28"/>
          <w:szCs w:val="28"/>
          <w:lang w:eastAsia="zh-CN" w:bidi="ar-SA"/>
        </w:rPr>
        <w:drawing>
          <wp:inline distT="0" distB="0" distL="114300" distR="114300">
            <wp:extent cx="5262245" cy="2590800"/>
            <wp:effectExtent l="0" t="0" r="1460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6"/>
                    <a:stretch>
                      <a:fillRect/>
                    </a:stretch>
                  </pic:blipFill>
                  <pic:spPr>
                    <a:xfrm>
                      <a:off x="0" y="0"/>
                      <a:ext cx="5262245" cy="2590800"/>
                    </a:xfrm>
                    <a:prstGeom prst="rect">
                      <a:avLst/>
                    </a:prstGeom>
                    <a:noFill/>
                    <a:ln w="9525">
                      <a:noFill/>
                    </a:ln>
                  </pic:spPr>
                </pic:pic>
              </a:graphicData>
            </a:graphic>
          </wp:inline>
        </w:drawing>
      </w:r>
    </w:p>
    <w:p w:rsidR="006D38A3" w:rsidRDefault="00E257D6">
      <w:pPr>
        <w:pStyle w:val="11"/>
        <w:ind w:left="360"/>
        <w:rPr>
          <w:rFonts w:asciiTheme="minorEastAsia" w:hAnsiTheme="minorEastAsia"/>
          <w:sz w:val="28"/>
          <w:szCs w:val="28"/>
          <w:lang w:eastAsia="zh-CN" w:bidi="ar-SA"/>
        </w:rPr>
      </w:pPr>
      <w:r>
        <w:rPr>
          <w:rFonts w:asciiTheme="minorEastAsia" w:hAnsiTheme="minorEastAsia" w:hint="eastAsia"/>
          <w:sz w:val="28"/>
          <w:szCs w:val="28"/>
          <w:lang w:eastAsia="zh-CN" w:bidi="ar-SA"/>
        </w:rPr>
        <w:t>（若审核未通过，在审批状态页面，查看相关审核处理意见，进行信息修改重新提交给工作人员审核）</w:t>
      </w:r>
    </w:p>
    <w:p w:rsidR="006D38A3" w:rsidRDefault="00E257D6">
      <w:pPr>
        <w:pStyle w:val="11"/>
        <w:ind w:left="360"/>
        <w:rPr>
          <w:rFonts w:asciiTheme="minorEastAsia" w:hAnsiTheme="minorEastAsia"/>
          <w:sz w:val="28"/>
          <w:szCs w:val="28"/>
          <w:lang w:eastAsia="zh-CN"/>
        </w:rPr>
      </w:pPr>
      <w:r>
        <w:rPr>
          <w:rFonts w:asciiTheme="minorEastAsia" w:hAnsiTheme="minorEastAsia"/>
          <w:noProof/>
          <w:sz w:val="28"/>
          <w:szCs w:val="28"/>
          <w:lang w:eastAsia="zh-CN" w:bidi="ar-SA"/>
        </w:rPr>
        <w:drawing>
          <wp:inline distT="0" distB="0" distL="0" distR="0">
            <wp:extent cx="5274310" cy="1745615"/>
            <wp:effectExtent l="0" t="0" r="2540"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7"/>
                    <a:srcRect/>
                    <a:stretch>
                      <a:fillRect/>
                    </a:stretch>
                  </pic:blipFill>
                  <pic:spPr>
                    <a:xfrm>
                      <a:off x="0" y="0"/>
                      <a:ext cx="5274310" cy="1745615"/>
                    </a:xfrm>
                    <a:prstGeom prst="rect">
                      <a:avLst/>
                    </a:prstGeom>
                    <a:noFill/>
                    <a:ln w="9525">
                      <a:noFill/>
                      <a:miter lim="800000"/>
                      <a:headEnd/>
                      <a:tailEnd/>
                    </a:ln>
                  </pic:spPr>
                </pic:pic>
              </a:graphicData>
            </a:graphic>
          </wp:inline>
        </w:drawing>
      </w:r>
    </w:p>
    <w:p w:rsidR="006D38A3" w:rsidRDefault="00E257D6">
      <w:pPr>
        <w:rPr>
          <w:rFonts w:asciiTheme="minorEastAsia" w:hAnsiTheme="minorEastAsia"/>
          <w:sz w:val="28"/>
          <w:szCs w:val="28"/>
          <w:lang w:eastAsia="zh-CN"/>
        </w:rPr>
      </w:pPr>
      <w:r>
        <w:rPr>
          <w:rFonts w:asciiTheme="minorEastAsia" w:hAnsiTheme="minorEastAsia" w:hint="eastAsia"/>
          <w:sz w:val="28"/>
          <w:szCs w:val="28"/>
          <w:lang w:eastAsia="zh-CN"/>
        </w:rPr>
        <w:lastRenderedPageBreak/>
        <w:t>（审核通过时，下方会显示注册企业用户在医药平台生成的企业名称，如图所示：SD2052字样。）</w:t>
      </w:r>
    </w:p>
    <w:p w:rsidR="006D38A3" w:rsidRDefault="00E257D6">
      <w:pPr>
        <w:rPr>
          <w:rFonts w:asciiTheme="minorEastAsia" w:hAnsiTheme="minorEastAsia"/>
          <w:sz w:val="28"/>
          <w:szCs w:val="28"/>
          <w:lang w:eastAsia="zh-CN"/>
        </w:rPr>
      </w:pPr>
      <w:r>
        <w:rPr>
          <w:rFonts w:asciiTheme="minorEastAsia" w:hAnsiTheme="minorEastAsia" w:hint="eastAsia"/>
          <w:sz w:val="28"/>
          <w:szCs w:val="28"/>
          <w:lang w:eastAsia="zh-CN"/>
        </w:rPr>
        <w:t>企业用此登陆名，选择以下两种界面登陆甘肃省医用耗材阳光采购平台进行企业和产品信息的上传维护。</w:t>
      </w:r>
    </w:p>
    <w:p w:rsidR="006D38A3" w:rsidRDefault="00E257D6">
      <w:pPr>
        <w:rPr>
          <w:rFonts w:asciiTheme="minorEastAsia" w:hAnsiTheme="minorEastAsia"/>
          <w:sz w:val="28"/>
          <w:szCs w:val="28"/>
          <w:lang w:eastAsia="zh-CN"/>
        </w:rPr>
      </w:pPr>
      <w:r>
        <w:rPr>
          <w:rFonts w:asciiTheme="minorEastAsia" w:hAnsiTheme="minorEastAsia" w:hint="eastAsia"/>
          <w:sz w:val="28"/>
          <w:szCs w:val="28"/>
          <w:lang w:eastAsia="zh-CN"/>
        </w:rPr>
        <w:t>登陆方式一：</w:t>
      </w:r>
    </w:p>
    <w:p w:rsidR="006D38A3" w:rsidRDefault="00E257D6">
      <w:r>
        <w:rPr>
          <w:noProof/>
          <w:lang w:eastAsia="zh-CN" w:bidi="ar-SA"/>
        </w:rPr>
        <w:drawing>
          <wp:inline distT="0" distB="0" distL="114300" distR="114300">
            <wp:extent cx="5262880" cy="1440815"/>
            <wp:effectExtent l="0" t="0" r="1397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262880" cy="1440815"/>
                    </a:xfrm>
                    <a:prstGeom prst="rect">
                      <a:avLst/>
                    </a:prstGeom>
                    <a:noFill/>
                    <a:ln w="9525">
                      <a:noFill/>
                    </a:ln>
                  </pic:spPr>
                </pic:pic>
              </a:graphicData>
            </a:graphic>
          </wp:inline>
        </w:drawing>
      </w:r>
    </w:p>
    <w:p w:rsidR="006D38A3" w:rsidRDefault="00E257D6">
      <w:pPr>
        <w:rPr>
          <w:lang w:eastAsia="zh-CN"/>
        </w:rPr>
      </w:pPr>
      <w:r>
        <w:rPr>
          <w:rFonts w:hint="eastAsia"/>
          <w:lang w:eastAsia="zh-CN"/>
        </w:rPr>
        <w:t>登陆界面二：</w:t>
      </w:r>
    </w:p>
    <w:p w:rsidR="006D38A3" w:rsidRDefault="00E257D6">
      <w:r>
        <w:rPr>
          <w:noProof/>
          <w:lang w:eastAsia="zh-CN" w:bidi="ar-SA"/>
        </w:rPr>
        <w:drawing>
          <wp:inline distT="0" distB="0" distL="0" distR="0">
            <wp:extent cx="5650865" cy="2806700"/>
            <wp:effectExtent l="0" t="0" r="6985" b="12700"/>
            <wp:docPr id="11" name="图片 1" descr="C:\Users\Administrator\Documents\Tencent Files\455627396\Image\C2C\R}UMY5{BJ81MK}$)~Y{DK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ocuments\Tencent Files\455627396\Image\C2C\R}UMY5{BJ81MK}$)~Y{DKDC.png"/>
                    <pic:cNvPicPr>
                      <a:picLocks noChangeAspect="1" noChangeArrowheads="1"/>
                    </pic:cNvPicPr>
                  </pic:nvPicPr>
                  <pic:blipFill>
                    <a:blip r:embed="rId13"/>
                    <a:srcRect/>
                    <a:stretch>
                      <a:fillRect/>
                    </a:stretch>
                  </pic:blipFill>
                  <pic:spPr>
                    <a:xfrm>
                      <a:off x="0" y="0"/>
                      <a:ext cx="5656724" cy="2809435"/>
                    </a:xfrm>
                    <a:prstGeom prst="rect">
                      <a:avLst/>
                    </a:prstGeom>
                    <a:noFill/>
                    <a:ln w="9525">
                      <a:noFill/>
                      <a:miter lim="800000"/>
                      <a:headEnd/>
                      <a:tailEnd/>
                    </a:ln>
                  </pic:spPr>
                </pic:pic>
              </a:graphicData>
            </a:graphic>
          </wp:inline>
        </w:drawing>
      </w:r>
    </w:p>
    <w:p w:rsidR="006D38A3" w:rsidRDefault="00E257D6">
      <w:r>
        <w:rPr>
          <w:noProof/>
          <w:lang w:eastAsia="zh-CN" w:bidi="ar-SA"/>
        </w:rPr>
        <w:lastRenderedPageBreak/>
        <w:drawing>
          <wp:inline distT="0" distB="0" distL="114300" distR="114300">
            <wp:extent cx="5269230" cy="2252980"/>
            <wp:effectExtent l="0" t="0" r="7620"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269230" cy="2252980"/>
                    </a:xfrm>
                    <a:prstGeom prst="rect">
                      <a:avLst/>
                    </a:prstGeom>
                    <a:noFill/>
                    <a:ln w="9525">
                      <a:noFill/>
                    </a:ln>
                  </pic:spPr>
                </pic:pic>
              </a:graphicData>
            </a:graphic>
          </wp:inline>
        </w:drawing>
      </w:r>
    </w:p>
    <w:p w:rsidR="006D38A3" w:rsidRDefault="00E257D6">
      <w:pPr>
        <w:rPr>
          <w:lang w:eastAsia="zh-CN"/>
        </w:rPr>
      </w:pPr>
      <w:r>
        <w:rPr>
          <w:noProof/>
          <w:lang w:eastAsia="zh-CN" w:bidi="ar-SA"/>
        </w:rPr>
        <w:drawing>
          <wp:inline distT="0" distB="0" distL="114300" distR="114300">
            <wp:extent cx="5264150" cy="1808480"/>
            <wp:effectExtent l="0" t="0" r="12700"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4150" cy="1808480"/>
                    </a:xfrm>
                    <a:prstGeom prst="rect">
                      <a:avLst/>
                    </a:prstGeom>
                    <a:noFill/>
                    <a:ln w="9525">
                      <a:noFill/>
                    </a:ln>
                  </pic:spPr>
                </pic:pic>
              </a:graphicData>
            </a:graphic>
          </wp:inline>
        </w:drawing>
      </w:r>
    </w:p>
    <w:p w:rsidR="006D38A3" w:rsidRDefault="006D38A3">
      <w:pPr>
        <w:rPr>
          <w:rFonts w:asciiTheme="minorEastAsia" w:hAnsiTheme="minorEastAsia"/>
          <w:sz w:val="28"/>
          <w:szCs w:val="28"/>
          <w:lang w:eastAsia="zh-CN"/>
        </w:rPr>
      </w:pPr>
    </w:p>
    <w:sectPr w:rsidR="006D38A3" w:rsidSect="006D38A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DF2" w:rsidRDefault="00D13DF2" w:rsidP="00157FBF">
      <w:pPr>
        <w:spacing w:after="0" w:line="240" w:lineRule="auto"/>
      </w:pPr>
      <w:r>
        <w:separator/>
      </w:r>
    </w:p>
  </w:endnote>
  <w:endnote w:type="continuationSeparator" w:id="1">
    <w:p w:rsidR="00D13DF2" w:rsidRDefault="00D13DF2" w:rsidP="00157F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DF2" w:rsidRDefault="00D13DF2" w:rsidP="00157FBF">
      <w:pPr>
        <w:spacing w:after="0" w:line="240" w:lineRule="auto"/>
      </w:pPr>
      <w:r>
        <w:separator/>
      </w:r>
    </w:p>
  </w:footnote>
  <w:footnote w:type="continuationSeparator" w:id="1">
    <w:p w:rsidR="00D13DF2" w:rsidRDefault="00D13DF2" w:rsidP="00157FB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33446"/>
    <w:multiLevelType w:val="multilevel"/>
    <w:tmpl w:val="1EE334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0B69B0"/>
    <w:rsid w:val="00047D5F"/>
    <w:rsid w:val="000B69B0"/>
    <w:rsid w:val="00157FBF"/>
    <w:rsid w:val="00223226"/>
    <w:rsid w:val="003C390E"/>
    <w:rsid w:val="003D3FB0"/>
    <w:rsid w:val="00565059"/>
    <w:rsid w:val="005B1F6B"/>
    <w:rsid w:val="005D2D2B"/>
    <w:rsid w:val="005F6175"/>
    <w:rsid w:val="006D38A3"/>
    <w:rsid w:val="0071393C"/>
    <w:rsid w:val="00764D07"/>
    <w:rsid w:val="00836AC0"/>
    <w:rsid w:val="008A5FD2"/>
    <w:rsid w:val="00915EAB"/>
    <w:rsid w:val="00996819"/>
    <w:rsid w:val="00A84FC5"/>
    <w:rsid w:val="00B571CB"/>
    <w:rsid w:val="00BE7354"/>
    <w:rsid w:val="00C97888"/>
    <w:rsid w:val="00D13DF2"/>
    <w:rsid w:val="00DB43B5"/>
    <w:rsid w:val="00E257D6"/>
    <w:rsid w:val="00E9205F"/>
    <w:rsid w:val="00F51B27"/>
    <w:rsid w:val="053812F4"/>
    <w:rsid w:val="07987AE7"/>
    <w:rsid w:val="089310F6"/>
    <w:rsid w:val="0A28016D"/>
    <w:rsid w:val="0CD812E8"/>
    <w:rsid w:val="0D223844"/>
    <w:rsid w:val="0EB43A4D"/>
    <w:rsid w:val="0F3E6F36"/>
    <w:rsid w:val="11ED5303"/>
    <w:rsid w:val="13B62124"/>
    <w:rsid w:val="15A02008"/>
    <w:rsid w:val="15D06DF9"/>
    <w:rsid w:val="180837B3"/>
    <w:rsid w:val="1C325A42"/>
    <w:rsid w:val="27994D9D"/>
    <w:rsid w:val="27BA74D2"/>
    <w:rsid w:val="288B1B57"/>
    <w:rsid w:val="29496239"/>
    <w:rsid w:val="2A67540E"/>
    <w:rsid w:val="2A7F5277"/>
    <w:rsid w:val="2B6E0FEA"/>
    <w:rsid w:val="2B8E5779"/>
    <w:rsid w:val="2BF734DA"/>
    <w:rsid w:val="2CB215C0"/>
    <w:rsid w:val="2DC461D6"/>
    <w:rsid w:val="31D70D6E"/>
    <w:rsid w:val="365F3C8E"/>
    <w:rsid w:val="397E6F1D"/>
    <w:rsid w:val="3A68521F"/>
    <w:rsid w:val="3BA57E55"/>
    <w:rsid w:val="3F03730E"/>
    <w:rsid w:val="46C15544"/>
    <w:rsid w:val="474059D2"/>
    <w:rsid w:val="475B501A"/>
    <w:rsid w:val="47C377DA"/>
    <w:rsid w:val="499B42CB"/>
    <w:rsid w:val="4AD94ABE"/>
    <w:rsid w:val="4B204623"/>
    <w:rsid w:val="4BD15423"/>
    <w:rsid w:val="4F040668"/>
    <w:rsid w:val="4FFA3A53"/>
    <w:rsid w:val="504A019C"/>
    <w:rsid w:val="51057D59"/>
    <w:rsid w:val="51C22612"/>
    <w:rsid w:val="538737B4"/>
    <w:rsid w:val="54C91F33"/>
    <w:rsid w:val="56706CD3"/>
    <w:rsid w:val="5B4C0AB4"/>
    <w:rsid w:val="5B854A69"/>
    <w:rsid w:val="5E1D12A4"/>
    <w:rsid w:val="5F8B5AB3"/>
    <w:rsid w:val="60BA64A6"/>
    <w:rsid w:val="62947F8D"/>
    <w:rsid w:val="630E1141"/>
    <w:rsid w:val="644639DA"/>
    <w:rsid w:val="64A02818"/>
    <w:rsid w:val="67AC3024"/>
    <w:rsid w:val="69920C00"/>
    <w:rsid w:val="6CEF2B1B"/>
    <w:rsid w:val="6EC67310"/>
    <w:rsid w:val="717E3ED9"/>
    <w:rsid w:val="72240D78"/>
    <w:rsid w:val="736F193D"/>
    <w:rsid w:val="737C2086"/>
    <w:rsid w:val="758B5D33"/>
    <w:rsid w:val="779F0D9A"/>
    <w:rsid w:val="77B522E4"/>
    <w:rsid w:val="7BA62D00"/>
    <w:rsid w:val="7DBF64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8A3"/>
    <w:pPr>
      <w:spacing w:after="200" w:line="276" w:lineRule="auto"/>
    </w:pPr>
    <w:rPr>
      <w:rFonts w:asciiTheme="minorHAnsi" w:eastAsiaTheme="minorEastAsia" w:hAnsiTheme="minorHAnsi" w:cstheme="minorBidi"/>
      <w:sz w:val="22"/>
      <w:szCs w:val="22"/>
      <w:lang w:eastAsia="en-US" w:bidi="en-US"/>
    </w:rPr>
  </w:style>
  <w:style w:type="paragraph" w:styleId="1">
    <w:name w:val="heading 1"/>
    <w:basedOn w:val="a"/>
    <w:next w:val="a"/>
    <w:link w:val="1Char"/>
    <w:uiPriority w:val="9"/>
    <w:qFormat/>
    <w:rsid w:val="006D38A3"/>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6D38A3"/>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6D38A3"/>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6D38A3"/>
    <w:p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unhideWhenUsed/>
    <w:qFormat/>
    <w:rsid w:val="006D38A3"/>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unhideWhenUsed/>
    <w:qFormat/>
    <w:rsid w:val="006D38A3"/>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unhideWhenUsed/>
    <w:qFormat/>
    <w:rsid w:val="006D38A3"/>
    <w:p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unhideWhenUsed/>
    <w:qFormat/>
    <w:rsid w:val="006D38A3"/>
    <w:p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unhideWhenUsed/>
    <w:qFormat/>
    <w:rsid w:val="006D38A3"/>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6D38A3"/>
    <w:pPr>
      <w:spacing w:after="0" w:line="240" w:lineRule="auto"/>
    </w:pPr>
    <w:rPr>
      <w:sz w:val="18"/>
      <w:szCs w:val="18"/>
    </w:rPr>
  </w:style>
  <w:style w:type="paragraph" w:styleId="a4">
    <w:name w:val="footer"/>
    <w:basedOn w:val="a"/>
    <w:link w:val="Char0"/>
    <w:uiPriority w:val="99"/>
    <w:unhideWhenUsed/>
    <w:qFormat/>
    <w:rsid w:val="006D38A3"/>
    <w:pPr>
      <w:tabs>
        <w:tab w:val="center" w:pos="4153"/>
        <w:tab w:val="right" w:pos="8306"/>
      </w:tabs>
      <w:snapToGrid w:val="0"/>
      <w:spacing w:line="240" w:lineRule="auto"/>
    </w:pPr>
    <w:rPr>
      <w:sz w:val="18"/>
      <w:szCs w:val="18"/>
    </w:rPr>
  </w:style>
  <w:style w:type="paragraph" w:styleId="a5">
    <w:name w:val="header"/>
    <w:basedOn w:val="a"/>
    <w:link w:val="Char1"/>
    <w:uiPriority w:val="99"/>
    <w:unhideWhenUsed/>
    <w:rsid w:val="006D38A3"/>
    <w:pPr>
      <w:pBdr>
        <w:bottom w:val="single" w:sz="6" w:space="1" w:color="auto"/>
      </w:pBdr>
      <w:tabs>
        <w:tab w:val="center" w:pos="4153"/>
        <w:tab w:val="right" w:pos="8306"/>
      </w:tabs>
      <w:snapToGrid w:val="0"/>
      <w:spacing w:line="240" w:lineRule="auto"/>
      <w:jc w:val="center"/>
    </w:pPr>
    <w:rPr>
      <w:sz w:val="18"/>
      <w:szCs w:val="18"/>
    </w:rPr>
  </w:style>
  <w:style w:type="paragraph" w:styleId="a6">
    <w:name w:val="Subtitle"/>
    <w:basedOn w:val="a"/>
    <w:next w:val="a"/>
    <w:link w:val="Char2"/>
    <w:uiPriority w:val="11"/>
    <w:qFormat/>
    <w:rsid w:val="006D38A3"/>
    <w:pPr>
      <w:spacing w:after="600"/>
    </w:pPr>
    <w:rPr>
      <w:rFonts w:asciiTheme="majorHAnsi" w:eastAsiaTheme="majorEastAsia" w:hAnsiTheme="majorHAnsi" w:cstheme="majorBidi"/>
      <w:i/>
      <w:iCs/>
      <w:spacing w:val="13"/>
      <w:sz w:val="24"/>
      <w:szCs w:val="24"/>
    </w:rPr>
  </w:style>
  <w:style w:type="paragraph" w:styleId="a7">
    <w:name w:val="Title"/>
    <w:basedOn w:val="a"/>
    <w:next w:val="a"/>
    <w:link w:val="Char3"/>
    <w:uiPriority w:val="10"/>
    <w:qFormat/>
    <w:rsid w:val="006D38A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styleId="a8">
    <w:name w:val="Strong"/>
    <w:uiPriority w:val="22"/>
    <w:qFormat/>
    <w:rsid w:val="006D38A3"/>
    <w:rPr>
      <w:b/>
      <w:bCs/>
    </w:rPr>
  </w:style>
  <w:style w:type="character" w:styleId="a9">
    <w:name w:val="Emphasis"/>
    <w:uiPriority w:val="20"/>
    <w:qFormat/>
    <w:rsid w:val="006D38A3"/>
    <w:rPr>
      <w:b/>
      <w:bCs/>
      <w:i/>
      <w:iCs/>
      <w:spacing w:val="10"/>
      <w:shd w:val="clear" w:color="auto" w:fill="auto"/>
    </w:rPr>
  </w:style>
  <w:style w:type="character" w:customStyle="1" w:styleId="1Char">
    <w:name w:val="标题 1 Char"/>
    <w:basedOn w:val="a0"/>
    <w:link w:val="1"/>
    <w:uiPriority w:val="9"/>
    <w:qFormat/>
    <w:rsid w:val="006D38A3"/>
    <w:rPr>
      <w:rFonts w:asciiTheme="majorHAnsi" w:eastAsiaTheme="majorEastAsia" w:hAnsiTheme="majorHAnsi" w:cstheme="majorBidi"/>
      <w:b/>
      <w:bCs/>
      <w:sz w:val="28"/>
      <w:szCs w:val="28"/>
    </w:rPr>
  </w:style>
  <w:style w:type="character" w:customStyle="1" w:styleId="2Char">
    <w:name w:val="标题 2 Char"/>
    <w:basedOn w:val="a0"/>
    <w:link w:val="2"/>
    <w:uiPriority w:val="9"/>
    <w:semiHidden/>
    <w:qFormat/>
    <w:rsid w:val="006D38A3"/>
    <w:rPr>
      <w:rFonts w:asciiTheme="majorHAnsi" w:eastAsiaTheme="majorEastAsia" w:hAnsiTheme="majorHAnsi" w:cstheme="majorBidi"/>
      <w:b/>
      <w:bCs/>
      <w:sz w:val="26"/>
      <w:szCs w:val="26"/>
    </w:rPr>
  </w:style>
  <w:style w:type="character" w:customStyle="1" w:styleId="3Char">
    <w:name w:val="标题 3 Char"/>
    <w:basedOn w:val="a0"/>
    <w:link w:val="3"/>
    <w:uiPriority w:val="9"/>
    <w:qFormat/>
    <w:rsid w:val="006D38A3"/>
    <w:rPr>
      <w:rFonts w:asciiTheme="majorHAnsi" w:eastAsiaTheme="majorEastAsia" w:hAnsiTheme="majorHAnsi" w:cstheme="majorBidi"/>
      <w:b/>
      <w:bCs/>
    </w:rPr>
  </w:style>
  <w:style w:type="character" w:customStyle="1" w:styleId="4Char">
    <w:name w:val="标题 4 Char"/>
    <w:basedOn w:val="a0"/>
    <w:link w:val="4"/>
    <w:uiPriority w:val="9"/>
    <w:semiHidden/>
    <w:qFormat/>
    <w:rsid w:val="006D38A3"/>
    <w:rPr>
      <w:rFonts w:asciiTheme="majorHAnsi" w:eastAsiaTheme="majorEastAsia" w:hAnsiTheme="majorHAnsi" w:cstheme="majorBidi"/>
      <w:b/>
      <w:bCs/>
      <w:i/>
      <w:iCs/>
    </w:rPr>
  </w:style>
  <w:style w:type="character" w:customStyle="1" w:styleId="5Char">
    <w:name w:val="标题 5 Char"/>
    <w:basedOn w:val="a0"/>
    <w:link w:val="5"/>
    <w:uiPriority w:val="9"/>
    <w:semiHidden/>
    <w:qFormat/>
    <w:rsid w:val="006D38A3"/>
    <w:rPr>
      <w:rFonts w:asciiTheme="majorHAnsi" w:eastAsiaTheme="majorEastAsia" w:hAnsiTheme="majorHAnsi" w:cstheme="majorBidi"/>
      <w:b/>
      <w:bCs/>
      <w:color w:val="7F7F7F" w:themeColor="text1" w:themeTint="80"/>
    </w:rPr>
  </w:style>
  <w:style w:type="character" w:customStyle="1" w:styleId="6Char">
    <w:name w:val="标题 6 Char"/>
    <w:basedOn w:val="a0"/>
    <w:link w:val="6"/>
    <w:uiPriority w:val="9"/>
    <w:semiHidden/>
    <w:qFormat/>
    <w:rsid w:val="006D38A3"/>
    <w:rPr>
      <w:rFonts w:asciiTheme="majorHAnsi" w:eastAsiaTheme="majorEastAsia" w:hAnsiTheme="majorHAnsi" w:cstheme="majorBidi"/>
      <w:b/>
      <w:bCs/>
      <w:i/>
      <w:iCs/>
      <w:color w:val="7F7F7F" w:themeColor="text1" w:themeTint="80"/>
    </w:rPr>
  </w:style>
  <w:style w:type="character" w:customStyle="1" w:styleId="7Char">
    <w:name w:val="标题 7 Char"/>
    <w:basedOn w:val="a0"/>
    <w:link w:val="7"/>
    <w:uiPriority w:val="9"/>
    <w:semiHidden/>
    <w:qFormat/>
    <w:rsid w:val="006D38A3"/>
    <w:rPr>
      <w:rFonts w:asciiTheme="majorHAnsi" w:eastAsiaTheme="majorEastAsia" w:hAnsiTheme="majorHAnsi" w:cstheme="majorBidi"/>
      <w:i/>
      <w:iCs/>
    </w:rPr>
  </w:style>
  <w:style w:type="character" w:customStyle="1" w:styleId="8Char">
    <w:name w:val="标题 8 Char"/>
    <w:basedOn w:val="a0"/>
    <w:link w:val="8"/>
    <w:uiPriority w:val="9"/>
    <w:semiHidden/>
    <w:qFormat/>
    <w:rsid w:val="006D38A3"/>
    <w:rPr>
      <w:rFonts w:asciiTheme="majorHAnsi" w:eastAsiaTheme="majorEastAsia" w:hAnsiTheme="majorHAnsi" w:cstheme="majorBidi"/>
      <w:sz w:val="20"/>
      <w:szCs w:val="20"/>
    </w:rPr>
  </w:style>
  <w:style w:type="character" w:customStyle="1" w:styleId="9Char">
    <w:name w:val="标题 9 Char"/>
    <w:basedOn w:val="a0"/>
    <w:link w:val="9"/>
    <w:uiPriority w:val="9"/>
    <w:semiHidden/>
    <w:qFormat/>
    <w:rsid w:val="006D38A3"/>
    <w:rPr>
      <w:rFonts w:asciiTheme="majorHAnsi" w:eastAsiaTheme="majorEastAsia" w:hAnsiTheme="majorHAnsi" w:cstheme="majorBidi"/>
      <w:i/>
      <w:iCs/>
      <w:spacing w:val="5"/>
      <w:sz w:val="20"/>
      <w:szCs w:val="20"/>
    </w:rPr>
  </w:style>
  <w:style w:type="character" w:customStyle="1" w:styleId="Char3">
    <w:name w:val="标题 Char"/>
    <w:basedOn w:val="a0"/>
    <w:link w:val="a7"/>
    <w:uiPriority w:val="10"/>
    <w:qFormat/>
    <w:rsid w:val="006D38A3"/>
    <w:rPr>
      <w:rFonts w:asciiTheme="majorHAnsi" w:eastAsiaTheme="majorEastAsia" w:hAnsiTheme="majorHAnsi" w:cstheme="majorBidi"/>
      <w:spacing w:val="5"/>
      <w:sz w:val="52"/>
      <w:szCs w:val="52"/>
    </w:rPr>
  </w:style>
  <w:style w:type="character" w:customStyle="1" w:styleId="Char2">
    <w:name w:val="副标题 Char"/>
    <w:basedOn w:val="a0"/>
    <w:link w:val="a6"/>
    <w:uiPriority w:val="11"/>
    <w:qFormat/>
    <w:rsid w:val="006D38A3"/>
    <w:rPr>
      <w:rFonts w:asciiTheme="majorHAnsi" w:eastAsiaTheme="majorEastAsia" w:hAnsiTheme="majorHAnsi" w:cstheme="majorBidi"/>
      <w:i/>
      <w:iCs/>
      <w:spacing w:val="13"/>
      <w:sz w:val="24"/>
      <w:szCs w:val="24"/>
    </w:rPr>
  </w:style>
  <w:style w:type="paragraph" w:customStyle="1" w:styleId="10">
    <w:name w:val="无间隔1"/>
    <w:basedOn w:val="a"/>
    <w:uiPriority w:val="1"/>
    <w:qFormat/>
    <w:rsid w:val="006D38A3"/>
    <w:pPr>
      <w:spacing w:after="0" w:line="240" w:lineRule="auto"/>
    </w:pPr>
  </w:style>
  <w:style w:type="paragraph" w:customStyle="1" w:styleId="11">
    <w:name w:val="列出段落1"/>
    <w:basedOn w:val="a"/>
    <w:uiPriority w:val="34"/>
    <w:qFormat/>
    <w:rsid w:val="006D38A3"/>
    <w:pPr>
      <w:ind w:left="720"/>
      <w:contextualSpacing/>
    </w:pPr>
  </w:style>
  <w:style w:type="paragraph" w:customStyle="1" w:styleId="12">
    <w:name w:val="引用1"/>
    <w:basedOn w:val="a"/>
    <w:next w:val="a"/>
    <w:link w:val="Char4"/>
    <w:uiPriority w:val="29"/>
    <w:qFormat/>
    <w:rsid w:val="006D38A3"/>
    <w:pPr>
      <w:spacing w:before="200" w:after="0"/>
      <w:ind w:left="360" w:right="360"/>
    </w:pPr>
    <w:rPr>
      <w:i/>
      <w:iCs/>
    </w:rPr>
  </w:style>
  <w:style w:type="character" w:customStyle="1" w:styleId="Char4">
    <w:name w:val="引用 Char"/>
    <w:basedOn w:val="a0"/>
    <w:link w:val="12"/>
    <w:uiPriority w:val="29"/>
    <w:qFormat/>
    <w:rsid w:val="006D38A3"/>
    <w:rPr>
      <w:i/>
      <w:iCs/>
    </w:rPr>
  </w:style>
  <w:style w:type="paragraph" w:customStyle="1" w:styleId="13">
    <w:name w:val="明显引用1"/>
    <w:basedOn w:val="a"/>
    <w:next w:val="a"/>
    <w:link w:val="Char5"/>
    <w:uiPriority w:val="30"/>
    <w:qFormat/>
    <w:rsid w:val="006D38A3"/>
    <w:pPr>
      <w:pBdr>
        <w:bottom w:val="single" w:sz="4" w:space="1" w:color="auto"/>
      </w:pBdr>
      <w:spacing w:before="200" w:after="280"/>
      <w:ind w:left="1008" w:right="1152"/>
      <w:jc w:val="both"/>
    </w:pPr>
    <w:rPr>
      <w:b/>
      <w:bCs/>
      <w:i/>
      <w:iCs/>
    </w:rPr>
  </w:style>
  <w:style w:type="character" w:customStyle="1" w:styleId="Char5">
    <w:name w:val="明显引用 Char"/>
    <w:basedOn w:val="a0"/>
    <w:link w:val="13"/>
    <w:uiPriority w:val="30"/>
    <w:qFormat/>
    <w:rsid w:val="006D38A3"/>
    <w:rPr>
      <w:b/>
      <w:bCs/>
      <w:i/>
      <w:iCs/>
    </w:rPr>
  </w:style>
  <w:style w:type="character" w:customStyle="1" w:styleId="14">
    <w:name w:val="不明显强调1"/>
    <w:uiPriority w:val="19"/>
    <w:qFormat/>
    <w:rsid w:val="006D38A3"/>
    <w:rPr>
      <w:i/>
      <w:iCs/>
    </w:rPr>
  </w:style>
  <w:style w:type="character" w:customStyle="1" w:styleId="15">
    <w:name w:val="明显强调1"/>
    <w:uiPriority w:val="21"/>
    <w:qFormat/>
    <w:rsid w:val="006D38A3"/>
    <w:rPr>
      <w:b/>
      <w:bCs/>
    </w:rPr>
  </w:style>
  <w:style w:type="character" w:customStyle="1" w:styleId="16">
    <w:name w:val="不明显参考1"/>
    <w:uiPriority w:val="31"/>
    <w:qFormat/>
    <w:rsid w:val="006D38A3"/>
    <w:rPr>
      <w:smallCaps/>
    </w:rPr>
  </w:style>
  <w:style w:type="character" w:customStyle="1" w:styleId="17">
    <w:name w:val="明显参考1"/>
    <w:uiPriority w:val="32"/>
    <w:qFormat/>
    <w:rsid w:val="006D38A3"/>
    <w:rPr>
      <w:smallCaps/>
      <w:spacing w:val="5"/>
      <w:u w:val="single"/>
    </w:rPr>
  </w:style>
  <w:style w:type="character" w:customStyle="1" w:styleId="18">
    <w:name w:val="书籍标题1"/>
    <w:uiPriority w:val="33"/>
    <w:qFormat/>
    <w:rsid w:val="006D38A3"/>
    <w:rPr>
      <w:i/>
      <w:iCs/>
      <w:smallCaps/>
      <w:spacing w:val="5"/>
    </w:rPr>
  </w:style>
  <w:style w:type="paragraph" w:customStyle="1" w:styleId="TOC1">
    <w:name w:val="TOC 标题1"/>
    <w:basedOn w:val="1"/>
    <w:next w:val="a"/>
    <w:uiPriority w:val="39"/>
    <w:unhideWhenUsed/>
    <w:qFormat/>
    <w:rsid w:val="006D38A3"/>
    <w:pPr>
      <w:outlineLvl w:val="9"/>
    </w:pPr>
  </w:style>
  <w:style w:type="character" w:customStyle="1" w:styleId="Char1">
    <w:name w:val="页眉 Char"/>
    <w:basedOn w:val="a0"/>
    <w:link w:val="a5"/>
    <w:uiPriority w:val="99"/>
    <w:semiHidden/>
    <w:qFormat/>
    <w:rsid w:val="006D38A3"/>
    <w:rPr>
      <w:sz w:val="18"/>
      <w:szCs w:val="18"/>
    </w:rPr>
  </w:style>
  <w:style w:type="character" w:customStyle="1" w:styleId="Char0">
    <w:name w:val="页脚 Char"/>
    <w:basedOn w:val="a0"/>
    <w:link w:val="a4"/>
    <w:uiPriority w:val="99"/>
    <w:semiHidden/>
    <w:qFormat/>
    <w:rsid w:val="006D38A3"/>
    <w:rPr>
      <w:sz w:val="18"/>
      <w:szCs w:val="18"/>
    </w:rPr>
  </w:style>
  <w:style w:type="character" w:customStyle="1" w:styleId="Char">
    <w:name w:val="批注框文本 Char"/>
    <w:basedOn w:val="a0"/>
    <w:link w:val="a3"/>
    <w:uiPriority w:val="99"/>
    <w:semiHidden/>
    <w:qFormat/>
    <w:rsid w:val="006D38A3"/>
    <w:rPr>
      <w:sz w:val="18"/>
      <w:szCs w:val="18"/>
    </w:rPr>
  </w:style>
  <w:style w:type="paragraph" w:customStyle="1" w:styleId="20">
    <w:name w:val="列出段落2"/>
    <w:basedOn w:val="a"/>
    <w:uiPriority w:val="99"/>
    <w:unhideWhenUsed/>
    <w:qFormat/>
    <w:rsid w:val="006D38A3"/>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99</Words>
  <Characters>565</Characters>
  <Application>Microsoft Office Word</Application>
  <DocSecurity>0</DocSecurity>
  <Lines>4</Lines>
  <Paragraphs>1</Paragraphs>
  <ScaleCrop>false</ScaleCrop>
  <Company>PC</Company>
  <LinksUpToDate>false</LinksUpToDate>
  <CharactersWithSpaces>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21</cp:revision>
  <dcterms:created xsi:type="dcterms:W3CDTF">2017-07-07T02:55:00Z</dcterms:created>
  <dcterms:modified xsi:type="dcterms:W3CDTF">2017-11-03T04:40:00Z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