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2D" w:rsidRPr="00397129" w:rsidRDefault="00CD372D" w:rsidP="00CD372D">
      <w:pPr>
        <w:pStyle w:val="1"/>
        <w:rPr>
          <w:rFonts w:ascii="方正黑体_GBK" w:eastAsia="方正黑体_GBK" w:hAnsi="华文仿宋"/>
          <w:sz w:val="36"/>
          <w:szCs w:val="36"/>
        </w:rPr>
      </w:pPr>
      <w:bookmarkStart w:id="0" w:name="_Toc496003076"/>
      <w:r w:rsidRPr="00397129">
        <w:rPr>
          <w:rFonts w:ascii="方正黑体_GBK" w:eastAsia="方正黑体_GBK" w:hAnsi="华文仿宋" w:hint="eastAsia"/>
          <w:sz w:val="36"/>
          <w:szCs w:val="36"/>
        </w:rPr>
        <w:t>附件7：投标企业递交资料格式附表</w:t>
      </w:r>
      <w:bookmarkEnd w:id="0"/>
    </w:p>
    <w:p w:rsidR="00CD372D" w:rsidRDefault="00CD372D" w:rsidP="00CD372D">
      <w:pPr>
        <w:pStyle w:val="2"/>
        <w:snapToGrid/>
        <w:spacing w:beforeLines="50" w:before="120" w:afterLines="50" w:after="120" w:line="240" w:lineRule="auto"/>
        <w:ind w:firstLineChars="0" w:firstLine="0"/>
        <w:rPr>
          <w:rFonts w:ascii="仿宋_GB2312" w:hAnsi="仿宋"/>
          <w:b/>
          <w:bCs/>
          <w:color w:val="000000" w:themeColor="text1"/>
          <w:kern w:val="2"/>
        </w:rPr>
      </w:pPr>
      <w:r>
        <w:rPr>
          <w:rFonts w:ascii="仿宋_GB2312" w:hAnsi="仿宋" w:hint="eastAsia"/>
          <w:b/>
          <w:bCs/>
          <w:color w:val="000000" w:themeColor="text1"/>
          <w:kern w:val="2"/>
        </w:rPr>
        <w:t>附表7-1</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A42BBD">
        <w:rPr>
          <w:rFonts w:ascii="仿宋_GB2312" w:hAnsi="仿宋" w:hint="eastAsia"/>
          <w:b/>
          <w:bCs/>
          <w:color w:val="000000" w:themeColor="text1"/>
          <w:kern w:val="2"/>
        </w:rPr>
        <w:t>2017年南通市医用耗材和检验检测试剂集中采购</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A42BBD">
        <w:rPr>
          <w:rFonts w:ascii="仿宋_GB2312" w:hAnsi="仿宋" w:hint="eastAsia"/>
          <w:b/>
          <w:bCs/>
          <w:color w:val="000000" w:themeColor="text1"/>
          <w:kern w:val="2"/>
        </w:rPr>
        <w:t>投标申请函及法定代表人授权书</w:t>
      </w:r>
    </w:p>
    <w:p w:rsidR="00CD372D" w:rsidRPr="00A42BBD" w:rsidRDefault="00CD372D" w:rsidP="00CD372D">
      <w:pPr>
        <w:pStyle w:val="2"/>
        <w:snapToGrid/>
        <w:spacing w:beforeLines="50" w:before="120" w:afterLines="50" w:after="120" w:line="240" w:lineRule="auto"/>
        <w:ind w:firstLineChars="0" w:firstLine="0"/>
        <w:jc w:val="both"/>
        <w:rPr>
          <w:rFonts w:ascii="仿宋_GB2312" w:hAnsi="仿宋"/>
          <w:bCs/>
          <w:color w:val="000000" w:themeColor="text1"/>
          <w:kern w:val="2"/>
        </w:rPr>
      </w:pPr>
      <w:r w:rsidRPr="00A42BBD">
        <w:rPr>
          <w:rFonts w:ascii="仿宋_GB2312" w:hAnsi="仿宋" w:hint="eastAsia"/>
          <w:bCs/>
          <w:color w:val="000000" w:themeColor="text1"/>
          <w:kern w:val="2"/>
        </w:rPr>
        <w:t>南通市卫生和计划生育委员会：</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本企业</w:t>
      </w:r>
      <w:r w:rsidRPr="008424F6">
        <w:rPr>
          <w:rFonts w:ascii="仿宋_GB2312" w:hAnsi="仿宋" w:hint="eastAsia"/>
          <w:bCs/>
          <w:color w:val="000000" w:themeColor="text1"/>
          <w:kern w:val="2"/>
          <w:u w:val="single"/>
        </w:rPr>
        <w:t xml:space="preserve">                                     </w:t>
      </w:r>
      <w:r w:rsidRPr="00A42BBD">
        <w:rPr>
          <w:rFonts w:ascii="仿宋_GB2312" w:hAnsi="仿宋" w:hint="eastAsia"/>
          <w:bCs/>
          <w:color w:val="000000" w:themeColor="text1"/>
          <w:kern w:val="2"/>
        </w:rPr>
        <w:t>（企业名称）自愿申请参与2017年南通市医用耗材和检验检测试剂集中采购。由本企业法定代表人授权本企业员工</w:t>
      </w:r>
      <w:r w:rsidRPr="008424F6">
        <w:rPr>
          <w:rFonts w:ascii="仿宋_GB2312" w:hAnsi="仿宋" w:hint="eastAsia"/>
          <w:bCs/>
          <w:color w:val="000000" w:themeColor="text1"/>
          <w:kern w:val="2"/>
          <w:u w:val="single"/>
        </w:rPr>
        <w:t xml:space="preserve">              </w:t>
      </w:r>
      <w:r w:rsidRPr="00A42BBD">
        <w:rPr>
          <w:rFonts w:ascii="仿宋_GB2312" w:hAnsi="仿宋" w:hint="eastAsia"/>
          <w:bCs/>
          <w:color w:val="000000" w:themeColor="text1"/>
          <w:kern w:val="2"/>
        </w:rPr>
        <w:t>（被授权人姓名）（身份证号：</w:t>
      </w:r>
      <w:r w:rsidRPr="008424F6">
        <w:rPr>
          <w:rFonts w:ascii="仿宋_GB2312" w:hAnsi="仿宋" w:hint="eastAsia"/>
          <w:bCs/>
          <w:color w:val="000000" w:themeColor="text1"/>
          <w:kern w:val="2"/>
          <w:u w:val="single"/>
        </w:rPr>
        <w:t xml:space="preserve">                        </w:t>
      </w:r>
      <w:r w:rsidRPr="00A42BBD">
        <w:rPr>
          <w:rFonts w:ascii="仿宋_GB2312" w:hAnsi="仿宋" w:hint="eastAsia"/>
          <w:bCs/>
          <w:color w:val="000000" w:themeColor="text1"/>
          <w:kern w:val="2"/>
        </w:rPr>
        <w:t>）为本企业被授权人，负责2017年南通市医用耗材和检验检测试剂集中采购活动的相关事宜，并以本企业名义处理一切与之有关的事务。包含文件递交、账号及密码领取、产品信息确认、网上报价、解密及价格谈判等工作。本企业认可此被授权人签字的文件对本企业具有法律效力。</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本授权书自出具之日起至本次采购工作结束有效。</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出具日期：                     企业盖章：</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 xml:space="preserve">法定代表人签字：               </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固定电话：                     移动电话：</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 xml:space="preserve">被授权人签字：                 </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 xml:space="preserve">固定电话：                     移动电话： </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 xml:space="preserve">传真：                         电子邮件： </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企业注册地址：</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企业联系电话：</w:t>
      </w: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r w:rsidRPr="00A42BBD">
        <w:rPr>
          <w:rFonts w:ascii="仿宋_GB2312" w:hAnsi="仿宋"/>
          <w:bCs/>
          <w:color w:val="000000" w:themeColor="text1"/>
          <w:kern w:val="2"/>
        </w:rPr>
        <w:br w:type="page"/>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Cs/>
          <w:color w:val="000000" w:themeColor="text1"/>
          <w:kern w:val="2"/>
        </w:rPr>
      </w:pPr>
      <w:r w:rsidRPr="00A42BBD">
        <w:rPr>
          <w:rFonts w:ascii="仿宋_GB2312" w:hAnsi="仿宋" w:hint="eastAsia"/>
          <w:bCs/>
          <w:color w:val="000000" w:themeColor="text1"/>
          <w:kern w:val="2"/>
        </w:rPr>
        <w:lastRenderedPageBreak/>
        <w:t>被授权人居民身份证复印件请按照要求粘贴：</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Cs/>
          <w:color w:val="000000" w:themeColor="text1"/>
          <w:kern w:val="2"/>
        </w:rPr>
      </w:pPr>
      <w:r w:rsidRPr="00A42BBD">
        <w:rPr>
          <w:rFonts w:ascii="仿宋_GB2312" w:hAnsi="仿宋" w:hint="eastAsia"/>
          <w:bCs/>
          <w:color w:val="000000" w:themeColor="text1"/>
          <w:kern w:val="2"/>
        </w:rPr>
        <w:t>请将居民身份证复印件剪裁后粘贴于虚线内。</w:t>
      </w: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r w:rsidRPr="00A42BBD">
        <w:rPr>
          <w:rFonts w:ascii="仿宋_GB2312" w:hAnsi="仿宋"/>
          <w:bCs/>
          <w:noProof/>
          <w:color w:val="000000" w:themeColor="text1"/>
          <w:kern w:val="2"/>
        </w:rPr>
        <mc:AlternateContent>
          <mc:Choice Requires="wps">
            <w:drawing>
              <wp:anchor distT="0" distB="0" distL="114300" distR="114300" simplePos="0" relativeHeight="251659264" behindDoc="0" locked="0" layoutInCell="1" allowOverlap="1" wp14:anchorId="3D1ED40A" wp14:editId="62B96197">
                <wp:simplePos x="0" y="0"/>
                <wp:positionH relativeFrom="column">
                  <wp:posOffset>1028700</wp:posOffset>
                </wp:positionH>
                <wp:positionV relativeFrom="paragraph">
                  <wp:posOffset>220980</wp:posOffset>
                </wp:positionV>
                <wp:extent cx="3429000" cy="1938655"/>
                <wp:effectExtent l="0" t="0" r="19050" b="2349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wps:spPr>
                      <wps:txbx>
                        <w:txbxContent>
                          <w:p w:rsidR="00CD372D" w:rsidRDefault="00CD372D" w:rsidP="00CD372D">
                            <w:pPr>
                              <w:rPr>
                                <w:rFonts w:ascii="方正仿宋_GBK" w:eastAsia="方正仿宋_GBK" w:hAnsi="Times New Roman"/>
                                <w:kern w:val="0"/>
                                <w:sz w:val="28"/>
                                <w:szCs w:val="28"/>
                              </w:rPr>
                            </w:pPr>
                          </w:p>
                          <w:p w:rsidR="00CD372D" w:rsidRPr="00595064" w:rsidRDefault="00CD372D" w:rsidP="00CD372D">
                            <w:pPr>
                              <w:rPr>
                                <w:rFonts w:ascii="方正仿宋_GBK" w:eastAsia="方正仿宋_GBK" w:hAnsi="Times New Roman"/>
                                <w:kern w:val="0"/>
                                <w:sz w:val="28"/>
                                <w:szCs w:val="28"/>
                              </w:rPr>
                            </w:pPr>
                          </w:p>
                          <w:p w:rsidR="00CD372D" w:rsidRPr="00595064" w:rsidRDefault="00CD372D" w:rsidP="00CD372D">
                            <w:pPr>
                              <w:pStyle w:val="20"/>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CD372D" w:rsidRPr="00595064" w:rsidRDefault="00CD372D" w:rsidP="00CD372D">
                            <w:pPr>
                              <w:ind w:firstLineChars="750" w:firstLine="210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4"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">
                <v:stroke dashstyle="dash"/>
                <v:textbox>
                  <w:txbxContent>
                    <w:p w:rsidR="00CD372D" w:rsidRDefault="00CD372D" w:rsidP="00CD372D">
                      <w:pPr>
                        <w:rPr>
                          <w:rFonts w:ascii="方正仿宋_GBK" w:eastAsia="方正仿宋_GBK" w:hAnsi="Times New Roman"/>
                          <w:kern w:val="0"/>
                          <w:sz w:val="28"/>
                          <w:szCs w:val="28"/>
                        </w:rPr>
                      </w:pPr>
                    </w:p>
                    <w:p w:rsidR="00CD372D" w:rsidRPr="00595064" w:rsidRDefault="00CD372D" w:rsidP="00CD372D">
                      <w:pPr>
                        <w:rPr>
                          <w:rFonts w:ascii="方正仿宋_GBK" w:eastAsia="方正仿宋_GBK" w:hAnsi="Times New Roman"/>
                          <w:kern w:val="0"/>
                          <w:sz w:val="28"/>
                          <w:szCs w:val="28"/>
                        </w:rPr>
                      </w:pPr>
                    </w:p>
                    <w:p w:rsidR="00CD372D" w:rsidRPr="00595064" w:rsidRDefault="00CD372D" w:rsidP="00CD372D">
                      <w:pPr>
                        <w:pStyle w:val="20"/>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CD372D" w:rsidRPr="00595064" w:rsidRDefault="00CD372D" w:rsidP="00CD372D">
                      <w:pPr>
                        <w:ind w:firstLineChars="750" w:firstLine="210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正面</w:t>
                      </w:r>
                    </w:p>
                  </w:txbxContent>
                </v:textbox>
              </v:rect>
            </w:pict>
          </mc:Fallback>
        </mc:AlternateContent>
      </w: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r w:rsidRPr="00A42BBD">
        <w:rPr>
          <w:rFonts w:ascii="仿宋_GB2312" w:hAnsi="仿宋"/>
          <w:bCs/>
          <w:noProof/>
          <w:color w:val="000000" w:themeColor="text1"/>
          <w:kern w:val="2"/>
        </w:rPr>
        <mc:AlternateContent>
          <mc:Choice Requires="wps">
            <w:drawing>
              <wp:anchor distT="0" distB="0" distL="114300" distR="114300" simplePos="0" relativeHeight="251661312" behindDoc="0" locked="0" layoutInCell="1" allowOverlap="1" wp14:anchorId="7CE1D583" wp14:editId="7EC905DC">
                <wp:simplePos x="0" y="0"/>
                <wp:positionH relativeFrom="column">
                  <wp:posOffset>147320</wp:posOffset>
                </wp:positionH>
                <wp:positionV relativeFrom="paragraph">
                  <wp:posOffset>455295</wp:posOffset>
                </wp:positionV>
                <wp:extent cx="1371600" cy="1287780"/>
                <wp:effectExtent l="0" t="0" r="19050" b="26670"/>
                <wp:wrapNone/>
                <wp:docPr id="43" name="椭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wps:spPr>
                      <wps:txbx>
                        <w:txbxContent>
                          <w:p w:rsidR="00CD372D" w:rsidRPr="00595064" w:rsidRDefault="00CD372D" w:rsidP="00CD372D">
                            <w:pPr>
                              <w:spacing w:before="24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企业盖章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3" o:spid="_x0000_s1027" style="position:absolute;left:0;text-align:left;margin-left:11.6pt;margin-top:35.85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">
                <v:textbox>
                  <w:txbxContent>
                    <w:p w:rsidR="00CD372D" w:rsidRPr="00595064" w:rsidRDefault="00CD372D" w:rsidP="00CD372D">
                      <w:pPr>
                        <w:spacing w:before="240"/>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企业盖章</w:t>
                      </w:r>
                    </w:p>
                  </w:txbxContent>
                </v:textbox>
              </v:oval>
            </w:pict>
          </mc:Fallback>
        </mc:AlternateContent>
      </w: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r w:rsidRPr="00A42BBD">
        <w:rPr>
          <w:rFonts w:ascii="仿宋_GB2312" w:hAnsi="仿宋"/>
          <w:bCs/>
          <w:noProof/>
          <w:color w:val="000000" w:themeColor="text1"/>
          <w:kern w:val="2"/>
        </w:rPr>
        <mc:AlternateContent>
          <mc:Choice Requires="wps">
            <w:drawing>
              <wp:anchor distT="0" distB="0" distL="114300" distR="114300" simplePos="0" relativeHeight="251660288" behindDoc="0" locked="0" layoutInCell="1" allowOverlap="1" wp14:anchorId="00F2D21F" wp14:editId="7E7392D9">
                <wp:simplePos x="0" y="0"/>
                <wp:positionH relativeFrom="column">
                  <wp:posOffset>1028700</wp:posOffset>
                </wp:positionH>
                <wp:positionV relativeFrom="paragraph">
                  <wp:posOffset>30480</wp:posOffset>
                </wp:positionV>
                <wp:extent cx="3429000" cy="1938655"/>
                <wp:effectExtent l="0" t="0" r="19050" b="2349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wps:spPr>
                      <wps:txbx>
                        <w:txbxContent>
                          <w:p w:rsidR="00CD372D" w:rsidRDefault="00CD372D" w:rsidP="00CD372D">
                            <w:pPr>
                              <w:rPr>
                                <w:rFonts w:eastAsia="华文中宋"/>
                                <w:b/>
                                <w:sz w:val="28"/>
                              </w:rPr>
                            </w:pPr>
                          </w:p>
                          <w:p w:rsidR="00CD372D" w:rsidRDefault="00CD372D" w:rsidP="00CD372D">
                            <w:pPr>
                              <w:rPr>
                                <w:rFonts w:eastAsia="华文中宋"/>
                                <w:b/>
                                <w:sz w:val="28"/>
                              </w:rPr>
                            </w:pPr>
                          </w:p>
                          <w:p w:rsidR="00CD372D" w:rsidRPr="00595064" w:rsidRDefault="00CD372D" w:rsidP="00CD372D">
                            <w:pPr>
                              <w:pStyle w:val="20"/>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CD372D" w:rsidRPr="00595064" w:rsidRDefault="00CD372D" w:rsidP="00CD372D">
                            <w:pPr>
                              <w:pStyle w:val="20"/>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28" style="position:absolute;left:0;text-align:left;margin-left:81pt;margin-top:2.4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">
                <v:stroke dashstyle="dash"/>
                <v:textbox>
                  <w:txbxContent>
                    <w:p w:rsidR="00CD372D" w:rsidRDefault="00CD372D" w:rsidP="00CD372D">
                      <w:pPr>
                        <w:rPr>
                          <w:rFonts w:eastAsia="华文中宋"/>
                          <w:b/>
                          <w:sz w:val="28"/>
                        </w:rPr>
                      </w:pPr>
                    </w:p>
                    <w:p w:rsidR="00CD372D" w:rsidRDefault="00CD372D" w:rsidP="00CD372D">
                      <w:pPr>
                        <w:rPr>
                          <w:rFonts w:eastAsia="华文中宋"/>
                          <w:b/>
                          <w:sz w:val="28"/>
                        </w:rPr>
                      </w:pPr>
                    </w:p>
                    <w:p w:rsidR="00CD372D" w:rsidRPr="00595064" w:rsidRDefault="00CD372D" w:rsidP="00CD372D">
                      <w:pPr>
                        <w:pStyle w:val="20"/>
                        <w:spacing w:line="240" w:lineRule="auto"/>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（被授权人居民身份证复印件粘贴处）</w:t>
                      </w:r>
                    </w:p>
                    <w:p w:rsidR="00CD372D" w:rsidRPr="00595064" w:rsidRDefault="00CD372D" w:rsidP="00CD372D">
                      <w:pPr>
                        <w:pStyle w:val="20"/>
                        <w:spacing w:line="240" w:lineRule="auto"/>
                        <w:jc w:val="center"/>
                        <w:rPr>
                          <w:rFonts w:ascii="方正仿宋_GBK" w:eastAsia="方正仿宋_GBK" w:hAnsi="Times New Roman"/>
                          <w:kern w:val="0"/>
                          <w:sz w:val="28"/>
                          <w:szCs w:val="28"/>
                        </w:rPr>
                      </w:pPr>
                      <w:r w:rsidRPr="00595064">
                        <w:rPr>
                          <w:rFonts w:ascii="方正仿宋_GBK" w:eastAsia="方正仿宋_GBK" w:hAnsi="Times New Roman" w:hint="eastAsia"/>
                          <w:kern w:val="0"/>
                          <w:sz w:val="28"/>
                          <w:szCs w:val="28"/>
                        </w:rPr>
                        <w:t>反面</w:t>
                      </w:r>
                    </w:p>
                  </w:txbxContent>
                </v:textbox>
              </v:rect>
            </w:pict>
          </mc:Fallback>
        </mc:AlternateContent>
      </w: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360" w:lineRule="auto"/>
        <w:ind w:firstLine="64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注：</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bCs/>
          <w:color w:val="000000" w:themeColor="text1"/>
          <w:kern w:val="2"/>
        </w:rPr>
        <w:t>1</w:t>
      </w:r>
      <w:r w:rsidRPr="00A42BBD">
        <w:rPr>
          <w:rFonts w:ascii="仿宋_GB2312" w:hAnsi="仿宋" w:hint="eastAsia"/>
          <w:bCs/>
          <w:color w:val="000000" w:themeColor="text1"/>
          <w:kern w:val="2"/>
        </w:rPr>
        <w:t>．同一投标企业只限授权一人</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bCs/>
          <w:color w:val="000000" w:themeColor="text1"/>
          <w:kern w:val="2"/>
        </w:rPr>
        <w:t>2</w:t>
      </w:r>
      <w:r w:rsidRPr="00A42BBD">
        <w:rPr>
          <w:rFonts w:ascii="仿宋_GB2312" w:hAnsi="仿宋" w:hint="eastAsia"/>
          <w:bCs/>
          <w:color w:val="000000" w:themeColor="text1"/>
          <w:kern w:val="2"/>
        </w:rPr>
        <w:t>．以上信息必须逐一填写，并与身份证复印件一致，否则无效。</w:t>
      </w:r>
      <w:r w:rsidRPr="00A42BBD">
        <w:rPr>
          <w:rFonts w:ascii="仿宋_GB2312" w:hAnsi="仿宋"/>
          <w:bCs/>
          <w:color w:val="000000" w:themeColor="text1"/>
          <w:kern w:val="2"/>
        </w:rPr>
        <w:br w:type="page"/>
      </w:r>
    </w:p>
    <w:p w:rsidR="00CD372D" w:rsidRPr="0082238E" w:rsidRDefault="00CD372D" w:rsidP="00CD372D">
      <w:pPr>
        <w:pStyle w:val="2"/>
        <w:snapToGrid/>
        <w:spacing w:beforeLines="50" w:before="120" w:afterLines="50" w:after="120" w:line="240" w:lineRule="auto"/>
        <w:ind w:firstLineChars="0" w:firstLine="0"/>
        <w:rPr>
          <w:rFonts w:ascii="仿宋_GB2312" w:hAnsi="仿宋"/>
          <w:b/>
          <w:bCs/>
          <w:color w:val="000000" w:themeColor="text1"/>
          <w:kern w:val="2"/>
        </w:rPr>
      </w:pPr>
      <w:r w:rsidRPr="0082238E">
        <w:rPr>
          <w:rFonts w:ascii="仿宋_GB2312" w:hAnsi="仿宋" w:hint="eastAsia"/>
          <w:b/>
          <w:bCs/>
          <w:color w:val="000000" w:themeColor="text1"/>
          <w:kern w:val="2"/>
        </w:rPr>
        <w:lastRenderedPageBreak/>
        <w:t>附</w:t>
      </w:r>
      <w:r>
        <w:rPr>
          <w:rFonts w:ascii="仿宋_GB2312" w:hAnsi="仿宋" w:hint="eastAsia"/>
          <w:b/>
          <w:bCs/>
          <w:color w:val="000000" w:themeColor="text1"/>
          <w:kern w:val="2"/>
        </w:rPr>
        <w:t>表</w:t>
      </w:r>
      <w:r w:rsidRPr="0082238E">
        <w:rPr>
          <w:rFonts w:ascii="仿宋_GB2312" w:hAnsi="仿宋" w:hint="eastAsia"/>
          <w:b/>
          <w:bCs/>
          <w:color w:val="000000" w:themeColor="text1"/>
          <w:kern w:val="2"/>
        </w:rPr>
        <w:t>7-2</w:t>
      </w:r>
    </w:p>
    <w:p w:rsidR="00CD372D" w:rsidRPr="0082238E"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82238E">
        <w:rPr>
          <w:rFonts w:ascii="仿宋_GB2312" w:hAnsi="仿宋" w:hint="eastAsia"/>
          <w:b/>
          <w:bCs/>
          <w:color w:val="000000" w:themeColor="text1"/>
          <w:kern w:val="2"/>
        </w:rPr>
        <w:t>网上</w:t>
      </w:r>
      <w:proofErr w:type="gramStart"/>
      <w:r w:rsidRPr="0082238E">
        <w:rPr>
          <w:rFonts w:ascii="仿宋_GB2312" w:hAnsi="仿宋" w:hint="eastAsia"/>
          <w:b/>
          <w:bCs/>
          <w:color w:val="000000" w:themeColor="text1"/>
          <w:kern w:val="2"/>
        </w:rPr>
        <w:t>上</w:t>
      </w:r>
      <w:proofErr w:type="gramEnd"/>
      <w:r w:rsidRPr="0082238E">
        <w:rPr>
          <w:rFonts w:ascii="仿宋_GB2312" w:hAnsi="仿宋" w:hint="eastAsia"/>
          <w:b/>
          <w:bCs/>
          <w:color w:val="000000" w:themeColor="text1"/>
          <w:kern w:val="2"/>
        </w:rPr>
        <w:t>传的企业资质文件说明</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sidRPr="00A42BBD">
        <w:rPr>
          <w:rFonts w:ascii="仿宋_GB2312" w:hAnsi="仿宋"/>
          <w:bCs/>
          <w:color w:val="000000" w:themeColor="text1"/>
          <w:kern w:val="2"/>
        </w:rPr>
        <w:t>1</w:t>
      </w:r>
      <w:r w:rsidRPr="00A42BBD">
        <w:rPr>
          <w:rFonts w:ascii="仿宋_GB2312" w:hAnsi="仿宋" w:hint="eastAsia"/>
          <w:bCs/>
          <w:color w:val="000000" w:themeColor="text1"/>
          <w:kern w:val="2"/>
        </w:rPr>
        <w:t>）工商营业执照（副本）（必须通过国家有关部门规定的年检）；</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sidRPr="00A42BBD">
        <w:rPr>
          <w:rFonts w:ascii="仿宋_GB2312" w:hAnsi="仿宋"/>
          <w:bCs/>
          <w:color w:val="000000" w:themeColor="text1"/>
          <w:kern w:val="2"/>
        </w:rPr>
        <w:t>2</w:t>
      </w:r>
      <w:r w:rsidRPr="00A42BBD">
        <w:rPr>
          <w:rFonts w:ascii="仿宋_GB2312" w:hAnsi="仿宋" w:hint="eastAsia"/>
          <w:bCs/>
          <w:color w:val="000000" w:themeColor="text1"/>
          <w:kern w:val="2"/>
        </w:rPr>
        <w:t>）医疗器械生产企业许可证（副本）；</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sidRPr="00A42BBD">
        <w:rPr>
          <w:rFonts w:ascii="仿宋_GB2312" w:hAnsi="仿宋"/>
          <w:bCs/>
          <w:color w:val="000000" w:themeColor="text1"/>
          <w:kern w:val="2"/>
        </w:rPr>
        <w:t>3</w:t>
      </w:r>
      <w:r w:rsidRPr="00A42BBD">
        <w:rPr>
          <w:rFonts w:ascii="仿宋_GB2312" w:hAnsi="仿宋" w:hint="eastAsia"/>
          <w:bCs/>
          <w:color w:val="000000" w:themeColor="text1"/>
          <w:kern w:val="2"/>
        </w:rPr>
        <w:t>）医疗器械经营企业许可证（副本）（必须在有效期内）；</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sidRPr="00A42BBD">
        <w:rPr>
          <w:rFonts w:ascii="仿宋_GB2312" w:hAnsi="仿宋"/>
          <w:bCs/>
          <w:color w:val="000000" w:themeColor="text1"/>
          <w:kern w:val="2"/>
        </w:rPr>
        <w:t>4</w:t>
      </w:r>
      <w:r w:rsidRPr="00A42BBD">
        <w:rPr>
          <w:rFonts w:ascii="仿宋_GB2312" w:hAnsi="仿宋" w:hint="eastAsia"/>
          <w:bCs/>
          <w:color w:val="000000" w:themeColor="text1"/>
          <w:kern w:val="2"/>
        </w:rPr>
        <w:t>）组织机构代码证（</w:t>
      </w:r>
      <w:proofErr w:type="gramStart"/>
      <w:r w:rsidRPr="00A42BBD">
        <w:rPr>
          <w:rFonts w:ascii="仿宋_GB2312" w:hAnsi="仿宋" w:hint="eastAsia"/>
          <w:bCs/>
          <w:color w:val="000000" w:themeColor="text1"/>
          <w:kern w:val="2"/>
        </w:rPr>
        <w:t>未三证</w:t>
      </w:r>
      <w:proofErr w:type="gramEnd"/>
      <w:r w:rsidRPr="00A42BBD">
        <w:rPr>
          <w:rFonts w:ascii="仿宋_GB2312" w:hAnsi="仿宋" w:hint="eastAsia"/>
          <w:bCs/>
          <w:color w:val="000000" w:themeColor="text1"/>
          <w:kern w:val="2"/>
        </w:rPr>
        <w:t>合一企业提供）；</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sidRPr="00A42BBD">
        <w:rPr>
          <w:rFonts w:ascii="仿宋_GB2312" w:hAnsi="仿宋"/>
          <w:bCs/>
          <w:color w:val="000000" w:themeColor="text1"/>
          <w:kern w:val="2"/>
        </w:rPr>
        <w:t>5</w:t>
      </w:r>
      <w:r w:rsidRPr="00A42BBD">
        <w:rPr>
          <w:rFonts w:ascii="仿宋_GB2312" w:hAnsi="仿宋" w:hint="eastAsia"/>
          <w:bCs/>
          <w:color w:val="000000" w:themeColor="text1"/>
          <w:kern w:val="2"/>
        </w:rPr>
        <w:t>）国（境）外生产企业产品销售代理协议；</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sidRPr="00A42BBD">
        <w:rPr>
          <w:rFonts w:ascii="仿宋_GB2312" w:hAnsi="仿宋"/>
          <w:bCs/>
          <w:color w:val="000000" w:themeColor="text1"/>
          <w:kern w:val="2"/>
        </w:rPr>
        <w:t>6</w:t>
      </w:r>
      <w:r w:rsidRPr="00A42BBD">
        <w:rPr>
          <w:rFonts w:ascii="仿宋_GB2312" w:hAnsi="仿宋" w:hint="eastAsia"/>
          <w:bCs/>
          <w:color w:val="000000" w:themeColor="text1"/>
          <w:kern w:val="2"/>
        </w:rPr>
        <w:t>）供应商</w:t>
      </w:r>
      <w:r w:rsidRPr="00A42BBD">
        <w:rPr>
          <w:rFonts w:ascii="仿宋_GB2312" w:hAnsi="仿宋"/>
          <w:bCs/>
          <w:color w:val="000000" w:themeColor="text1"/>
          <w:kern w:val="2"/>
        </w:rPr>
        <w:t>201</w:t>
      </w:r>
      <w:r w:rsidRPr="00A42BBD">
        <w:rPr>
          <w:rFonts w:ascii="仿宋_GB2312" w:hAnsi="仿宋" w:hint="eastAsia"/>
          <w:bCs/>
          <w:color w:val="000000" w:themeColor="text1"/>
          <w:kern w:val="2"/>
        </w:rPr>
        <w:t>6年增值税纳税申报表（需加盖税务部门鲜章）；</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（7）产品保证供应承诺书；</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（8）供应商产品质量、货源及售后服务保证书。</w:t>
      </w:r>
    </w:p>
    <w:p w:rsidR="00CD372D" w:rsidRPr="00A42BBD" w:rsidRDefault="00CD372D" w:rsidP="00CD372D">
      <w:pPr>
        <w:pStyle w:val="2"/>
        <w:snapToGrid/>
        <w:spacing w:beforeLines="50" w:before="120" w:afterLines="50" w:after="120" w:line="360" w:lineRule="auto"/>
        <w:ind w:firstLine="640"/>
        <w:jc w:val="both"/>
        <w:rPr>
          <w:rFonts w:ascii="仿宋_GB2312" w:hAnsi="仿宋"/>
          <w:bCs/>
          <w:color w:val="000000" w:themeColor="text1"/>
          <w:kern w:val="2"/>
        </w:rPr>
      </w:pPr>
      <w:r w:rsidRPr="00A42BBD">
        <w:rPr>
          <w:rFonts w:ascii="仿宋_GB2312" w:hAnsi="仿宋"/>
          <w:bCs/>
          <w:color w:val="000000" w:themeColor="text1"/>
          <w:kern w:val="2"/>
        </w:rPr>
        <w:br w:type="page"/>
      </w:r>
    </w:p>
    <w:p w:rsidR="00CD372D" w:rsidRPr="0082238E" w:rsidRDefault="00CD372D" w:rsidP="00CD372D">
      <w:pPr>
        <w:pStyle w:val="2"/>
        <w:snapToGrid/>
        <w:spacing w:beforeLines="50" w:before="120" w:afterLines="50" w:after="120" w:line="240" w:lineRule="auto"/>
        <w:ind w:firstLineChars="0" w:firstLine="0"/>
        <w:rPr>
          <w:rFonts w:ascii="仿宋_GB2312" w:hAnsi="仿宋"/>
          <w:b/>
          <w:bCs/>
          <w:color w:val="000000" w:themeColor="text1"/>
          <w:kern w:val="2"/>
        </w:rPr>
      </w:pPr>
      <w:r w:rsidRPr="0082238E">
        <w:rPr>
          <w:rFonts w:ascii="仿宋_GB2312" w:hAnsi="仿宋" w:hint="eastAsia"/>
          <w:b/>
          <w:bCs/>
          <w:color w:val="000000" w:themeColor="text1"/>
          <w:kern w:val="2"/>
        </w:rPr>
        <w:lastRenderedPageBreak/>
        <w:t>附表7-3</w:t>
      </w:r>
    </w:p>
    <w:p w:rsidR="00CD372D" w:rsidRPr="0082238E"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82238E">
        <w:rPr>
          <w:rFonts w:ascii="仿宋_GB2312" w:hAnsi="仿宋" w:hint="eastAsia"/>
          <w:b/>
          <w:bCs/>
          <w:color w:val="000000" w:themeColor="text1"/>
          <w:kern w:val="2"/>
        </w:rPr>
        <w:t>产品保证供应承诺书</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为了规范行业行为</w:t>
      </w:r>
      <w:r w:rsidRPr="00A42BBD">
        <w:rPr>
          <w:rFonts w:ascii="仿宋_GB2312" w:hAnsi="仿宋"/>
          <w:bCs/>
          <w:color w:val="000000" w:themeColor="text1"/>
          <w:kern w:val="2"/>
        </w:rPr>
        <w:t>,</w:t>
      </w:r>
      <w:r w:rsidRPr="00A42BBD">
        <w:rPr>
          <w:rFonts w:ascii="仿宋_GB2312" w:hAnsi="仿宋" w:hint="eastAsia"/>
          <w:bCs/>
          <w:color w:val="000000" w:themeColor="text1"/>
          <w:kern w:val="2"/>
        </w:rPr>
        <w:t>保证集中采购的医用耗材及试剂供应</w:t>
      </w:r>
      <w:r w:rsidRPr="00A42BBD">
        <w:rPr>
          <w:rFonts w:ascii="仿宋_GB2312" w:hAnsi="仿宋"/>
          <w:bCs/>
          <w:color w:val="000000" w:themeColor="text1"/>
          <w:kern w:val="2"/>
        </w:rPr>
        <w:t>,</w:t>
      </w:r>
      <w:r w:rsidRPr="00A42BBD">
        <w:rPr>
          <w:rFonts w:ascii="仿宋_GB2312" w:hAnsi="仿宋" w:hint="eastAsia"/>
          <w:bCs/>
          <w:color w:val="000000" w:themeColor="text1"/>
          <w:kern w:val="2"/>
        </w:rPr>
        <w:t>确保临床使用的安全、经济、有效，本单位郑重承诺：</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一、严格遵守国家医疗器械管理法律法规和相关条例</w:t>
      </w:r>
      <w:r w:rsidRPr="00A42BBD">
        <w:rPr>
          <w:rFonts w:ascii="仿宋_GB2312" w:hAnsi="仿宋"/>
          <w:bCs/>
          <w:color w:val="000000" w:themeColor="text1"/>
          <w:kern w:val="2"/>
        </w:rPr>
        <w:t>,</w:t>
      </w:r>
      <w:r w:rsidRPr="00A42BBD">
        <w:rPr>
          <w:rFonts w:ascii="仿宋_GB2312" w:hAnsi="仿宋" w:hint="eastAsia"/>
          <w:bCs/>
          <w:color w:val="000000" w:themeColor="text1"/>
          <w:kern w:val="2"/>
        </w:rPr>
        <w:t>依法经营。</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二、确保集中采购的医用耗材及试剂供应</w:t>
      </w:r>
      <w:r w:rsidRPr="00A42BBD">
        <w:rPr>
          <w:rFonts w:ascii="仿宋_GB2312" w:hAnsi="仿宋"/>
          <w:bCs/>
          <w:color w:val="000000" w:themeColor="text1"/>
          <w:kern w:val="2"/>
        </w:rPr>
        <w:t>,</w:t>
      </w:r>
      <w:r w:rsidRPr="00A42BBD">
        <w:rPr>
          <w:rFonts w:ascii="仿宋_GB2312" w:hAnsi="仿宋" w:hint="eastAsia"/>
          <w:bCs/>
          <w:color w:val="000000" w:themeColor="text1"/>
          <w:kern w:val="2"/>
        </w:rPr>
        <w:t>执行采购价格</w:t>
      </w:r>
      <w:r w:rsidRPr="00A42BBD">
        <w:rPr>
          <w:rFonts w:ascii="仿宋_GB2312" w:hAnsi="仿宋"/>
          <w:bCs/>
          <w:color w:val="000000" w:themeColor="text1"/>
          <w:kern w:val="2"/>
        </w:rPr>
        <w:t>,</w:t>
      </w:r>
      <w:r w:rsidRPr="00A42BBD">
        <w:rPr>
          <w:rFonts w:ascii="仿宋_GB2312" w:hAnsi="仿宋" w:hint="eastAsia"/>
          <w:bCs/>
          <w:color w:val="000000" w:themeColor="text1"/>
          <w:kern w:val="2"/>
        </w:rPr>
        <w:t>保证及时供货。</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三、保证医用耗材及试剂质量</w:t>
      </w:r>
      <w:r w:rsidRPr="00A42BBD">
        <w:rPr>
          <w:rFonts w:ascii="仿宋_GB2312" w:hAnsi="仿宋"/>
          <w:bCs/>
          <w:color w:val="000000" w:themeColor="text1"/>
          <w:kern w:val="2"/>
        </w:rPr>
        <w:t>,</w:t>
      </w:r>
      <w:r w:rsidRPr="00A42BBD">
        <w:rPr>
          <w:rFonts w:ascii="仿宋_GB2312" w:hAnsi="仿宋" w:hint="eastAsia"/>
          <w:bCs/>
          <w:color w:val="000000" w:themeColor="text1"/>
          <w:kern w:val="2"/>
        </w:rPr>
        <w:t>确保临床使用安全。若供应中出现假冒伪劣产品</w:t>
      </w:r>
      <w:r w:rsidRPr="00A42BBD">
        <w:rPr>
          <w:rFonts w:ascii="仿宋_GB2312" w:hAnsi="仿宋"/>
          <w:bCs/>
          <w:color w:val="000000" w:themeColor="text1"/>
          <w:kern w:val="2"/>
        </w:rPr>
        <w:t>,</w:t>
      </w:r>
      <w:r w:rsidRPr="00A42BBD">
        <w:rPr>
          <w:rFonts w:ascii="仿宋_GB2312" w:hAnsi="仿宋" w:hint="eastAsia"/>
          <w:bCs/>
          <w:color w:val="000000" w:themeColor="text1"/>
          <w:kern w:val="2"/>
        </w:rPr>
        <w:t>自愿承担一切经济损失并承担相应的法律责任。</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四、恪守职业道德</w:t>
      </w:r>
      <w:r w:rsidRPr="00A42BBD">
        <w:rPr>
          <w:rFonts w:ascii="仿宋_GB2312" w:hAnsi="仿宋"/>
          <w:bCs/>
          <w:color w:val="000000" w:themeColor="text1"/>
          <w:kern w:val="2"/>
        </w:rPr>
        <w:t>,</w:t>
      </w:r>
      <w:r w:rsidRPr="00A42BBD">
        <w:rPr>
          <w:rFonts w:ascii="仿宋_GB2312" w:hAnsi="仿宋" w:hint="eastAsia"/>
          <w:bCs/>
          <w:color w:val="000000" w:themeColor="text1"/>
          <w:kern w:val="2"/>
        </w:rPr>
        <w:t>坚持诚信为本</w:t>
      </w:r>
      <w:r w:rsidRPr="00A42BBD">
        <w:rPr>
          <w:rFonts w:ascii="仿宋_GB2312" w:hAnsi="仿宋"/>
          <w:bCs/>
          <w:color w:val="000000" w:themeColor="text1"/>
          <w:kern w:val="2"/>
        </w:rPr>
        <w:t>,</w:t>
      </w:r>
      <w:r w:rsidRPr="00A42BBD">
        <w:rPr>
          <w:rFonts w:ascii="仿宋_GB2312" w:hAnsi="仿宋" w:hint="eastAsia"/>
          <w:bCs/>
          <w:color w:val="000000" w:themeColor="text1"/>
          <w:kern w:val="2"/>
        </w:rPr>
        <w:t>加强行业自律</w:t>
      </w:r>
      <w:r w:rsidRPr="00A42BBD">
        <w:rPr>
          <w:rFonts w:ascii="仿宋_GB2312" w:hAnsi="仿宋"/>
          <w:bCs/>
          <w:color w:val="000000" w:themeColor="text1"/>
          <w:kern w:val="2"/>
        </w:rPr>
        <w:t>,</w:t>
      </w:r>
      <w:r w:rsidRPr="00A42BBD">
        <w:rPr>
          <w:rFonts w:ascii="仿宋_GB2312" w:hAnsi="仿宋" w:hint="eastAsia"/>
          <w:bCs/>
          <w:color w:val="000000" w:themeColor="text1"/>
          <w:kern w:val="2"/>
        </w:rPr>
        <w:t>规范经营行为。</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五、营造公开、公平、公正的市场竞争环境</w:t>
      </w:r>
      <w:r w:rsidRPr="00A42BBD">
        <w:rPr>
          <w:rFonts w:ascii="仿宋_GB2312" w:hAnsi="仿宋"/>
          <w:bCs/>
          <w:color w:val="000000" w:themeColor="text1"/>
          <w:kern w:val="2"/>
        </w:rPr>
        <w:t>,</w:t>
      </w:r>
      <w:r w:rsidRPr="00A42BBD">
        <w:rPr>
          <w:rFonts w:ascii="仿宋_GB2312" w:hAnsi="仿宋" w:hint="eastAsia"/>
          <w:bCs/>
          <w:color w:val="000000" w:themeColor="text1"/>
          <w:kern w:val="2"/>
        </w:rPr>
        <w:t>保证经营活动中不作任何形式的商业贿赂行为。</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六、如违反以上承诺</w:t>
      </w:r>
      <w:r w:rsidRPr="00A42BBD">
        <w:rPr>
          <w:rFonts w:ascii="仿宋_GB2312" w:hAnsi="仿宋"/>
          <w:bCs/>
          <w:color w:val="000000" w:themeColor="text1"/>
          <w:kern w:val="2"/>
        </w:rPr>
        <w:t>,</w:t>
      </w:r>
      <w:r w:rsidRPr="00A42BBD">
        <w:rPr>
          <w:rFonts w:ascii="仿宋_GB2312" w:hAnsi="仿宋" w:hint="eastAsia"/>
          <w:bCs/>
          <w:color w:val="000000" w:themeColor="text1"/>
          <w:kern w:val="2"/>
        </w:rPr>
        <w:t>同意按相关规定处理或终止合同。涉及违纪违法问题</w:t>
      </w:r>
      <w:r w:rsidRPr="00A42BBD">
        <w:rPr>
          <w:rFonts w:ascii="仿宋_GB2312" w:hAnsi="仿宋"/>
          <w:bCs/>
          <w:color w:val="000000" w:themeColor="text1"/>
          <w:kern w:val="2"/>
        </w:rPr>
        <w:t>,</w:t>
      </w:r>
      <w:r w:rsidRPr="00A42BBD">
        <w:rPr>
          <w:rFonts w:ascii="仿宋_GB2312" w:hAnsi="仿宋" w:hint="eastAsia"/>
          <w:bCs/>
          <w:color w:val="000000" w:themeColor="text1"/>
          <w:kern w:val="2"/>
        </w:rPr>
        <w:t>自愿承担一切法律责任。</w:t>
      </w:r>
    </w:p>
    <w:p w:rsidR="00CD372D" w:rsidRPr="00A42BBD" w:rsidRDefault="00CD372D" w:rsidP="00CD372D">
      <w:pPr>
        <w:pStyle w:val="2"/>
        <w:snapToGrid/>
        <w:spacing w:beforeLines="50" w:before="120" w:afterLines="50" w:after="120" w:line="240" w:lineRule="auto"/>
        <w:ind w:firstLineChars="1400" w:firstLine="448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Chars="1400" w:firstLine="4480"/>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Chars="1295" w:firstLine="4144"/>
        <w:rPr>
          <w:rFonts w:ascii="仿宋_GB2312" w:hAnsi="仿宋"/>
          <w:bCs/>
          <w:color w:val="000000" w:themeColor="text1"/>
          <w:kern w:val="2"/>
        </w:rPr>
      </w:pPr>
      <w:r w:rsidRPr="00A42BBD">
        <w:rPr>
          <w:rFonts w:ascii="仿宋_GB2312" w:hAnsi="仿宋" w:hint="eastAsia"/>
          <w:bCs/>
          <w:color w:val="000000" w:themeColor="text1"/>
          <w:kern w:val="2"/>
        </w:rPr>
        <w:t>承诺单位</w:t>
      </w:r>
      <w:r w:rsidRPr="00A42BBD">
        <w:rPr>
          <w:rFonts w:ascii="仿宋_GB2312" w:hAnsi="仿宋"/>
          <w:bCs/>
          <w:color w:val="000000" w:themeColor="text1"/>
          <w:kern w:val="2"/>
        </w:rPr>
        <w:t>（</w:t>
      </w:r>
      <w:r w:rsidRPr="00A42BBD">
        <w:rPr>
          <w:rFonts w:ascii="仿宋_GB2312" w:hAnsi="仿宋" w:hint="eastAsia"/>
          <w:bCs/>
          <w:color w:val="000000" w:themeColor="text1"/>
          <w:kern w:val="2"/>
        </w:rPr>
        <w:t>签章</w:t>
      </w:r>
      <w:r w:rsidRPr="00A42BBD">
        <w:rPr>
          <w:rFonts w:ascii="仿宋_GB2312" w:hAnsi="仿宋"/>
          <w:bCs/>
          <w:color w:val="000000" w:themeColor="text1"/>
          <w:kern w:val="2"/>
        </w:rPr>
        <w:t>）</w:t>
      </w:r>
      <w:r w:rsidRPr="00A42BBD">
        <w:rPr>
          <w:rFonts w:ascii="仿宋_GB2312" w:hAnsi="仿宋" w:hint="eastAsia"/>
          <w:bCs/>
          <w:color w:val="000000" w:themeColor="text1"/>
          <w:kern w:val="2"/>
        </w:rPr>
        <w:t>:</w:t>
      </w:r>
    </w:p>
    <w:p w:rsidR="00CD372D" w:rsidRPr="00A42BBD" w:rsidRDefault="00CD372D" w:rsidP="00CD372D">
      <w:pPr>
        <w:pStyle w:val="2"/>
        <w:snapToGrid/>
        <w:spacing w:beforeLines="50" w:before="120" w:afterLines="50" w:after="120" w:line="240" w:lineRule="auto"/>
        <w:ind w:firstLineChars="1300" w:firstLine="4160"/>
        <w:rPr>
          <w:rFonts w:ascii="仿宋_GB2312" w:hAnsi="仿宋"/>
          <w:bCs/>
          <w:color w:val="000000" w:themeColor="text1"/>
          <w:kern w:val="2"/>
        </w:rPr>
      </w:pPr>
      <w:r w:rsidRPr="00A42BBD">
        <w:rPr>
          <w:rFonts w:ascii="仿宋_GB2312" w:hAnsi="仿宋" w:hint="eastAsia"/>
          <w:bCs/>
          <w:color w:val="000000" w:themeColor="text1"/>
          <w:kern w:val="2"/>
        </w:rPr>
        <w:t>二〇一七年   月   日</w:t>
      </w:r>
    </w:p>
    <w:p w:rsidR="00CD372D" w:rsidRPr="00A42BBD" w:rsidRDefault="00CD372D" w:rsidP="00CD372D">
      <w:pPr>
        <w:pStyle w:val="2"/>
        <w:snapToGrid/>
        <w:spacing w:beforeLines="50" w:before="120" w:afterLines="50" w:after="120" w:line="240" w:lineRule="auto"/>
        <w:ind w:firstLineChars="1300" w:firstLine="4160"/>
        <w:rPr>
          <w:rFonts w:ascii="仿宋_GB2312" w:hAnsi="仿宋"/>
          <w:bCs/>
          <w:color w:val="000000" w:themeColor="text1"/>
          <w:kern w:val="2"/>
        </w:rPr>
      </w:pPr>
      <w:r w:rsidRPr="00A42BBD">
        <w:rPr>
          <w:rFonts w:ascii="仿宋_GB2312" w:hAnsi="仿宋"/>
          <w:bCs/>
          <w:color w:val="000000" w:themeColor="text1"/>
          <w:kern w:val="2"/>
        </w:rPr>
        <w:br w:type="page"/>
      </w:r>
    </w:p>
    <w:p w:rsidR="00CD372D" w:rsidRPr="0082238E" w:rsidRDefault="00CD372D" w:rsidP="00CD372D">
      <w:pPr>
        <w:rPr>
          <w:rFonts w:ascii="仿宋_GB2312" w:eastAsia="仿宋_GB2312" w:hAnsi="仿宋"/>
          <w:b/>
          <w:bCs/>
          <w:color w:val="000000" w:themeColor="text1"/>
          <w:sz w:val="32"/>
          <w:szCs w:val="32"/>
        </w:rPr>
      </w:pPr>
      <w:r w:rsidRPr="0082238E">
        <w:rPr>
          <w:rFonts w:ascii="仿宋_GB2312" w:eastAsia="仿宋_GB2312" w:hAnsi="仿宋" w:hint="eastAsia"/>
          <w:b/>
          <w:bCs/>
          <w:color w:val="000000" w:themeColor="text1"/>
          <w:sz w:val="32"/>
          <w:szCs w:val="32"/>
        </w:rPr>
        <w:lastRenderedPageBreak/>
        <w:t>附表7-4-1</w:t>
      </w:r>
    </w:p>
    <w:p w:rsidR="00CD372D" w:rsidRPr="0082238E"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82238E">
        <w:rPr>
          <w:rFonts w:ascii="仿宋_GB2312" w:hAnsi="仿宋" w:hint="eastAsia"/>
          <w:b/>
          <w:bCs/>
          <w:color w:val="000000" w:themeColor="text1"/>
          <w:kern w:val="2"/>
        </w:rPr>
        <w:t>2017年南通市医用耗材和检验检测试剂集中采购</w:t>
      </w:r>
    </w:p>
    <w:p w:rsidR="00CD372D" w:rsidRPr="0082238E"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82238E">
        <w:rPr>
          <w:rFonts w:ascii="仿宋_GB2312" w:hAnsi="仿宋" w:hint="eastAsia"/>
          <w:b/>
          <w:bCs/>
          <w:color w:val="000000" w:themeColor="text1"/>
          <w:kern w:val="2"/>
        </w:rPr>
        <w:t>供应商产品质量、货源及售后服务保证书</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A42BBD">
        <w:rPr>
          <w:rFonts w:ascii="仿宋_GB2312" w:hAnsi="仿宋"/>
          <w:b/>
          <w:bCs/>
          <w:color w:val="000000" w:themeColor="text1"/>
          <w:kern w:val="2"/>
        </w:rPr>
        <w:t>（</w:t>
      </w:r>
      <w:r w:rsidRPr="00A42BBD">
        <w:rPr>
          <w:rFonts w:ascii="仿宋_GB2312" w:hAnsi="仿宋" w:hint="eastAsia"/>
          <w:b/>
          <w:bCs/>
          <w:color w:val="000000" w:themeColor="text1"/>
          <w:kern w:val="2"/>
        </w:rPr>
        <w:t>生产企业</w:t>
      </w:r>
      <w:r w:rsidRPr="00A42BBD">
        <w:rPr>
          <w:rFonts w:ascii="仿宋_GB2312" w:hAnsi="仿宋"/>
          <w:b/>
          <w:bCs/>
          <w:color w:val="000000" w:themeColor="text1"/>
          <w:kern w:val="2"/>
        </w:rPr>
        <w:t>/</w:t>
      </w:r>
      <w:r w:rsidRPr="00A42BBD">
        <w:rPr>
          <w:rFonts w:ascii="仿宋_GB2312" w:hAnsi="仿宋" w:hint="eastAsia"/>
          <w:b/>
          <w:bCs/>
          <w:color w:val="000000" w:themeColor="text1"/>
          <w:kern w:val="2"/>
        </w:rPr>
        <w:t>进口产品一级代理企业</w:t>
      </w:r>
      <w:r w:rsidRPr="00A42BBD">
        <w:rPr>
          <w:rFonts w:ascii="仿宋_GB2312" w:hAnsi="仿宋"/>
          <w:b/>
          <w:bCs/>
          <w:color w:val="000000" w:themeColor="text1"/>
          <w:kern w:val="2"/>
        </w:rPr>
        <w:t>）</w:t>
      </w:r>
    </w:p>
    <w:p w:rsidR="00CD372D" w:rsidRPr="00A42BBD" w:rsidRDefault="00CD372D" w:rsidP="00CD372D">
      <w:pPr>
        <w:pStyle w:val="2"/>
        <w:snapToGrid/>
        <w:spacing w:beforeLines="50" w:before="120" w:afterLines="50" w:after="120" w:line="240" w:lineRule="auto"/>
        <w:ind w:firstLineChars="0" w:firstLine="0"/>
        <w:jc w:val="both"/>
        <w:rPr>
          <w:rFonts w:ascii="仿宋_GB2312" w:hAnsi="仿宋"/>
          <w:bCs/>
          <w:color w:val="000000" w:themeColor="text1"/>
          <w:kern w:val="2"/>
        </w:rPr>
      </w:pPr>
      <w:r w:rsidRPr="00A42BBD">
        <w:rPr>
          <w:rFonts w:ascii="仿宋_GB2312" w:hAnsi="仿宋" w:hint="eastAsia"/>
          <w:bCs/>
          <w:color w:val="000000" w:themeColor="text1"/>
          <w:kern w:val="2"/>
        </w:rPr>
        <w:t>南通市卫生和计划生育委员会：</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作为生产（代理）企业:</w:t>
      </w:r>
      <w:r w:rsidRPr="008424F6">
        <w:rPr>
          <w:rFonts w:ascii="仿宋_GB2312" w:hAnsi="仿宋" w:hint="eastAsia"/>
          <w:bCs/>
          <w:color w:val="000000" w:themeColor="text1"/>
          <w:kern w:val="2"/>
          <w:u w:val="single"/>
        </w:rPr>
        <w:t xml:space="preserve">                           </w:t>
      </w:r>
      <w:r w:rsidRPr="00A42BBD">
        <w:rPr>
          <w:rFonts w:ascii="仿宋_GB2312" w:hAnsi="仿宋"/>
          <w:bCs/>
          <w:color w:val="000000" w:themeColor="text1"/>
          <w:kern w:val="2"/>
        </w:rPr>
        <w:t>（</w:t>
      </w:r>
      <w:r w:rsidRPr="00A42BBD">
        <w:rPr>
          <w:rFonts w:ascii="仿宋_GB2312" w:hAnsi="仿宋" w:hint="eastAsia"/>
          <w:bCs/>
          <w:color w:val="000000" w:themeColor="text1"/>
          <w:kern w:val="2"/>
        </w:rPr>
        <w:t>企业名称</w:t>
      </w:r>
      <w:r w:rsidRPr="00A42BBD">
        <w:rPr>
          <w:rFonts w:ascii="仿宋_GB2312" w:hAnsi="仿宋"/>
          <w:bCs/>
          <w:color w:val="000000" w:themeColor="text1"/>
          <w:kern w:val="2"/>
        </w:rPr>
        <w:t>）</w:t>
      </w:r>
      <w:r w:rsidRPr="00A42BBD">
        <w:rPr>
          <w:rFonts w:ascii="仿宋_GB2312" w:hAnsi="仿宋" w:hint="eastAsia"/>
          <w:bCs/>
          <w:color w:val="000000" w:themeColor="text1"/>
          <w:kern w:val="2"/>
        </w:rPr>
        <w:t>，我公司以生产（代理）的产品参与2017年南通市医用耗材和检验检测试剂集中采购。我公司保证：根据《2017年南通市医用耗材和检验检测试剂集中采购文件》（编号NTHCCG-2017）的规定，上述产品的生产标准达到产品执行标准；在采购期内向采购人及供应商及时地提供充足的货源，若采购期限延期，</w:t>
      </w:r>
      <w:proofErr w:type="gramStart"/>
      <w:r w:rsidRPr="00A42BBD">
        <w:rPr>
          <w:rFonts w:ascii="仿宋_GB2312" w:hAnsi="仿宋" w:hint="eastAsia"/>
          <w:bCs/>
          <w:color w:val="000000" w:themeColor="text1"/>
          <w:kern w:val="2"/>
        </w:rPr>
        <w:t>本承诺</w:t>
      </w:r>
      <w:proofErr w:type="gramEnd"/>
      <w:r w:rsidRPr="00A42BBD">
        <w:rPr>
          <w:rFonts w:ascii="仿宋_GB2312" w:hAnsi="仿宋" w:hint="eastAsia"/>
          <w:bCs/>
          <w:color w:val="000000" w:themeColor="text1"/>
          <w:kern w:val="2"/>
        </w:rPr>
        <w:t>期限自动顺延到采购期限届满。如有违反，依法承担违约责任。</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本保证书有效期限为：2017年  月  日至采购周期结束。</w:t>
      </w:r>
    </w:p>
    <w:p w:rsidR="00CD372D" w:rsidRPr="00A42BBD" w:rsidRDefault="00CD372D" w:rsidP="00CD372D">
      <w:pPr>
        <w:pStyle w:val="2"/>
        <w:snapToGrid/>
        <w:spacing w:beforeLines="50" w:before="120" w:afterLines="50" w:after="120" w:line="240" w:lineRule="auto"/>
        <w:ind w:firstLineChars="750" w:firstLine="2400"/>
        <w:jc w:val="both"/>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Chars="750" w:firstLine="2400"/>
        <w:jc w:val="both"/>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Chars="750" w:firstLine="2400"/>
        <w:jc w:val="both"/>
        <w:rPr>
          <w:rFonts w:ascii="仿宋_GB2312" w:hAnsi="仿宋"/>
          <w:bCs/>
          <w:color w:val="000000" w:themeColor="text1"/>
          <w:kern w:val="2"/>
        </w:rPr>
      </w:pPr>
      <w:r w:rsidRPr="00A42BBD">
        <w:rPr>
          <w:rFonts w:ascii="仿宋_GB2312" w:hAnsi="仿宋" w:hint="eastAsia"/>
          <w:bCs/>
          <w:color w:val="000000" w:themeColor="text1"/>
          <w:kern w:val="2"/>
        </w:rPr>
        <w:t>生产</w:t>
      </w:r>
      <w:r w:rsidRPr="00A42BBD">
        <w:rPr>
          <w:rFonts w:ascii="仿宋_GB2312" w:hAnsi="仿宋"/>
          <w:bCs/>
          <w:color w:val="000000" w:themeColor="text1"/>
          <w:kern w:val="2"/>
        </w:rPr>
        <w:t>/</w:t>
      </w:r>
      <w:r w:rsidRPr="00A42BBD">
        <w:rPr>
          <w:rFonts w:ascii="仿宋_GB2312" w:hAnsi="仿宋" w:hint="eastAsia"/>
          <w:bCs/>
          <w:color w:val="000000" w:themeColor="text1"/>
          <w:kern w:val="2"/>
        </w:rPr>
        <w:t>代理企业名称</w:t>
      </w:r>
      <w:r w:rsidRPr="00A42BBD">
        <w:rPr>
          <w:rFonts w:ascii="仿宋_GB2312" w:hAnsi="仿宋"/>
          <w:bCs/>
          <w:color w:val="000000" w:themeColor="text1"/>
          <w:kern w:val="2"/>
        </w:rPr>
        <w:t>（</w:t>
      </w:r>
      <w:r w:rsidRPr="00A42BBD">
        <w:rPr>
          <w:rFonts w:ascii="仿宋_GB2312" w:hAnsi="仿宋" w:hint="eastAsia"/>
          <w:bCs/>
          <w:color w:val="000000" w:themeColor="text1"/>
          <w:kern w:val="2"/>
        </w:rPr>
        <w:t>加盖电子公章</w:t>
      </w:r>
      <w:r w:rsidRPr="00A42BBD">
        <w:rPr>
          <w:rFonts w:ascii="仿宋_GB2312" w:hAnsi="仿宋"/>
          <w:bCs/>
          <w:color w:val="000000" w:themeColor="text1"/>
          <w:kern w:val="2"/>
        </w:rPr>
        <w:t>）</w:t>
      </w:r>
      <w:r w:rsidRPr="00A42BBD">
        <w:rPr>
          <w:rFonts w:ascii="仿宋_GB2312" w:hAnsi="仿宋" w:hint="eastAsia"/>
          <w:bCs/>
          <w:color w:val="000000" w:themeColor="text1"/>
          <w:kern w:val="2"/>
        </w:rPr>
        <w:t>：</w:t>
      </w:r>
    </w:p>
    <w:p w:rsidR="00CD372D" w:rsidRPr="00A42BBD" w:rsidRDefault="00CD372D" w:rsidP="00CD372D">
      <w:pPr>
        <w:pStyle w:val="2"/>
        <w:snapToGrid/>
        <w:spacing w:beforeLines="50" w:before="120" w:afterLines="50" w:after="120" w:line="240" w:lineRule="auto"/>
        <w:ind w:firstLineChars="750" w:firstLine="2400"/>
        <w:jc w:val="both"/>
        <w:rPr>
          <w:rFonts w:ascii="仿宋_GB2312" w:hAnsi="仿宋"/>
          <w:bCs/>
          <w:color w:val="000000" w:themeColor="text1"/>
          <w:kern w:val="2"/>
        </w:rPr>
      </w:pPr>
      <w:r w:rsidRPr="00A42BBD">
        <w:rPr>
          <w:rFonts w:ascii="仿宋_GB2312" w:hAnsi="仿宋" w:hint="eastAsia"/>
          <w:bCs/>
          <w:color w:val="000000" w:themeColor="text1"/>
          <w:kern w:val="2"/>
        </w:rPr>
        <w:t>企业负责人</w:t>
      </w:r>
      <w:r w:rsidRPr="00A42BBD">
        <w:rPr>
          <w:rFonts w:ascii="仿宋_GB2312" w:hAnsi="仿宋"/>
          <w:bCs/>
          <w:color w:val="000000" w:themeColor="text1"/>
          <w:kern w:val="2"/>
        </w:rPr>
        <w:t>（</w:t>
      </w:r>
      <w:r w:rsidRPr="00A42BBD">
        <w:rPr>
          <w:rFonts w:ascii="仿宋_GB2312" w:hAnsi="仿宋" w:hint="eastAsia"/>
          <w:bCs/>
          <w:color w:val="000000" w:themeColor="text1"/>
          <w:kern w:val="2"/>
        </w:rPr>
        <w:t>签字</w:t>
      </w:r>
      <w:r w:rsidRPr="00A42BBD">
        <w:rPr>
          <w:rFonts w:ascii="仿宋_GB2312" w:hAnsi="仿宋"/>
          <w:bCs/>
          <w:color w:val="000000" w:themeColor="text1"/>
          <w:kern w:val="2"/>
        </w:rPr>
        <w:t>）</w:t>
      </w:r>
      <w:r w:rsidRPr="00A42BBD">
        <w:rPr>
          <w:rFonts w:ascii="仿宋_GB2312" w:hAnsi="仿宋" w:hint="eastAsia"/>
          <w:bCs/>
          <w:color w:val="000000" w:themeColor="text1"/>
          <w:kern w:val="2"/>
        </w:rPr>
        <w:t xml:space="preserve">：                   </w:t>
      </w:r>
    </w:p>
    <w:p w:rsidR="00CD372D" w:rsidRPr="00A42BBD" w:rsidRDefault="00CD372D" w:rsidP="00CD372D">
      <w:pPr>
        <w:pStyle w:val="2"/>
        <w:snapToGrid/>
        <w:spacing w:beforeLines="50" w:before="120" w:afterLines="50" w:after="120" w:line="240" w:lineRule="auto"/>
        <w:ind w:firstLineChars="750" w:firstLine="2400"/>
        <w:jc w:val="both"/>
        <w:rPr>
          <w:rFonts w:ascii="仿宋_GB2312" w:hAnsi="仿宋"/>
          <w:bCs/>
          <w:color w:val="000000" w:themeColor="text1"/>
          <w:kern w:val="2"/>
        </w:rPr>
      </w:pPr>
      <w:r w:rsidRPr="00A42BBD">
        <w:rPr>
          <w:rFonts w:ascii="仿宋_GB2312" w:hAnsi="仿宋" w:hint="eastAsia"/>
          <w:bCs/>
          <w:color w:val="000000" w:themeColor="text1"/>
          <w:kern w:val="2"/>
        </w:rPr>
        <w:t>日期：2017年  月    日</w:t>
      </w:r>
    </w:p>
    <w:p w:rsidR="00CD372D" w:rsidRPr="00A42BBD" w:rsidRDefault="00CD372D" w:rsidP="00CD372D">
      <w:pPr>
        <w:pStyle w:val="2"/>
        <w:snapToGrid/>
        <w:spacing w:beforeLines="50" w:before="120" w:afterLines="50" w:after="120" w:line="360" w:lineRule="auto"/>
        <w:ind w:firstLineChars="0" w:firstLine="0"/>
        <w:rPr>
          <w:rFonts w:ascii="仿宋_GB2312" w:hAnsi="仿宋"/>
          <w:bCs/>
          <w:color w:val="000000" w:themeColor="text1"/>
          <w:kern w:val="2"/>
        </w:rPr>
      </w:pPr>
    </w:p>
    <w:p w:rsidR="00CD372D" w:rsidRPr="00A42BBD" w:rsidRDefault="00CD372D" w:rsidP="00CD372D">
      <w:pPr>
        <w:rPr>
          <w:rFonts w:ascii="仿宋_GB2312" w:eastAsia="仿宋_GB2312" w:hAnsi="仿宋"/>
          <w:bCs/>
          <w:color w:val="000000" w:themeColor="text1"/>
          <w:sz w:val="32"/>
          <w:szCs w:val="32"/>
        </w:rPr>
      </w:pPr>
      <w:r w:rsidRPr="00A42BBD">
        <w:rPr>
          <w:rFonts w:ascii="仿宋_GB2312" w:hAnsi="仿宋"/>
          <w:bCs/>
          <w:color w:val="000000" w:themeColor="text1"/>
        </w:rPr>
        <w:br w:type="page"/>
      </w:r>
    </w:p>
    <w:p w:rsidR="00CD372D" w:rsidRPr="0082238E" w:rsidRDefault="00CD372D" w:rsidP="00CD372D">
      <w:pPr>
        <w:pStyle w:val="2"/>
        <w:snapToGrid/>
        <w:spacing w:beforeLines="50" w:before="120" w:afterLines="50" w:after="120" w:line="360" w:lineRule="auto"/>
        <w:ind w:firstLineChars="0" w:firstLine="0"/>
        <w:rPr>
          <w:rFonts w:ascii="仿宋_GB2312" w:hAnsi="仿宋"/>
          <w:b/>
          <w:bCs/>
          <w:color w:val="000000" w:themeColor="text1"/>
          <w:kern w:val="2"/>
        </w:rPr>
      </w:pPr>
      <w:r w:rsidRPr="0082238E">
        <w:rPr>
          <w:rFonts w:ascii="仿宋_GB2312" w:hAnsi="仿宋" w:hint="eastAsia"/>
          <w:b/>
          <w:bCs/>
          <w:color w:val="000000" w:themeColor="text1"/>
          <w:kern w:val="2"/>
        </w:rPr>
        <w:lastRenderedPageBreak/>
        <w:t>附表7-4-2</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A42BBD">
        <w:rPr>
          <w:rFonts w:ascii="仿宋_GB2312" w:hAnsi="仿宋" w:hint="eastAsia"/>
          <w:b/>
          <w:bCs/>
          <w:color w:val="000000" w:themeColor="text1"/>
          <w:kern w:val="2"/>
        </w:rPr>
        <w:t>2017年南通市医用耗材和检验检测试剂集中采购供应商产品质量、货源及售后服务保证书</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A42BBD">
        <w:rPr>
          <w:rFonts w:ascii="仿宋_GB2312" w:hAnsi="仿宋" w:hint="eastAsia"/>
          <w:b/>
          <w:bCs/>
          <w:color w:val="000000" w:themeColor="text1"/>
          <w:kern w:val="2"/>
        </w:rPr>
        <w:t>（国内生产企业授权的一级代理企业）</w:t>
      </w:r>
    </w:p>
    <w:p w:rsidR="00CD372D" w:rsidRPr="00A42BBD" w:rsidRDefault="00CD372D" w:rsidP="00CD372D">
      <w:pPr>
        <w:pStyle w:val="2"/>
        <w:snapToGrid/>
        <w:spacing w:beforeLines="50" w:before="120" w:afterLines="50" w:after="120" w:line="240" w:lineRule="auto"/>
        <w:ind w:firstLineChars="0" w:firstLine="0"/>
        <w:jc w:val="both"/>
        <w:rPr>
          <w:rFonts w:ascii="仿宋_GB2312" w:hAnsi="仿宋"/>
          <w:bCs/>
          <w:color w:val="000000" w:themeColor="text1"/>
          <w:kern w:val="2"/>
        </w:rPr>
      </w:pPr>
      <w:r w:rsidRPr="00A42BBD">
        <w:rPr>
          <w:rFonts w:ascii="仿宋_GB2312" w:hAnsi="仿宋" w:hint="eastAsia"/>
          <w:bCs/>
          <w:color w:val="000000" w:themeColor="text1"/>
          <w:kern w:val="2"/>
        </w:rPr>
        <w:t>南通市卫生和计划生育委员会：</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作为国内生产企业</w:t>
      </w:r>
      <w:r w:rsidRPr="00A42BBD">
        <w:rPr>
          <w:rFonts w:ascii="仿宋_GB2312" w:hAnsi="仿宋"/>
          <w:bCs/>
          <w:color w:val="000000" w:themeColor="text1"/>
          <w:kern w:val="2"/>
        </w:rPr>
        <w:t>:</w:t>
      </w:r>
      <w:r w:rsidRPr="008424F6">
        <w:rPr>
          <w:rFonts w:ascii="仿宋_GB2312" w:hAnsi="仿宋"/>
          <w:bCs/>
          <w:color w:val="000000" w:themeColor="text1"/>
          <w:kern w:val="2"/>
          <w:u w:val="single"/>
        </w:rPr>
        <w:t xml:space="preserve">                  </w:t>
      </w:r>
      <w:r w:rsidRPr="008424F6">
        <w:rPr>
          <w:rFonts w:ascii="仿宋_GB2312" w:hAnsi="仿宋" w:hint="eastAsia"/>
          <w:bCs/>
          <w:color w:val="000000" w:themeColor="text1"/>
          <w:kern w:val="2"/>
          <w:u w:val="single"/>
        </w:rPr>
        <w:t xml:space="preserve">        </w:t>
      </w:r>
      <w:r w:rsidRPr="008424F6">
        <w:rPr>
          <w:rFonts w:ascii="仿宋_GB2312" w:hAnsi="仿宋"/>
          <w:bCs/>
          <w:color w:val="000000" w:themeColor="text1"/>
          <w:kern w:val="2"/>
          <w:u w:val="single"/>
        </w:rPr>
        <w:t xml:space="preserve">    </w:t>
      </w:r>
      <w:r w:rsidRPr="00A42BBD">
        <w:rPr>
          <w:rFonts w:ascii="仿宋_GB2312" w:hAnsi="仿宋"/>
          <w:bCs/>
          <w:color w:val="000000" w:themeColor="text1"/>
          <w:kern w:val="2"/>
        </w:rPr>
        <w:t>（</w:t>
      </w:r>
      <w:r w:rsidRPr="00A42BBD">
        <w:rPr>
          <w:rFonts w:ascii="仿宋_GB2312" w:hAnsi="仿宋" w:hint="eastAsia"/>
          <w:bCs/>
          <w:color w:val="000000" w:themeColor="text1"/>
          <w:kern w:val="2"/>
        </w:rPr>
        <w:t>企业名称</w:t>
      </w:r>
      <w:r w:rsidRPr="00A42BBD">
        <w:rPr>
          <w:rFonts w:ascii="仿宋_GB2312" w:hAnsi="仿宋"/>
          <w:bCs/>
          <w:color w:val="000000" w:themeColor="text1"/>
          <w:kern w:val="2"/>
        </w:rPr>
        <w:t>）</w:t>
      </w:r>
      <w:r w:rsidRPr="00A42BBD">
        <w:rPr>
          <w:rFonts w:ascii="仿宋_GB2312" w:hAnsi="仿宋" w:hint="eastAsia"/>
          <w:bCs/>
          <w:color w:val="000000" w:themeColor="text1"/>
          <w:kern w:val="2"/>
        </w:rPr>
        <w:t>在此授权:</w:t>
      </w:r>
      <w:r w:rsidRPr="008424F6">
        <w:rPr>
          <w:rFonts w:ascii="仿宋_GB2312" w:hAnsi="仿宋" w:hint="eastAsia"/>
          <w:bCs/>
          <w:color w:val="000000" w:themeColor="text1"/>
          <w:kern w:val="2"/>
          <w:u w:val="single"/>
        </w:rPr>
        <w:t xml:space="preserve">            </w:t>
      </w:r>
      <w:r w:rsidRPr="008424F6">
        <w:rPr>
          <w:rFonts w:ascii="仿宋_GB2312" w:hAnsi="仿宋" w:hint="eastAsia"/>
          <w:bCs/>
          <w:color w:val="000000" w:themeColor="text1"/>
          <w:kern w:val="2"/>
        </w:rPr>
        <w:t xml:space="preserve">                       </w:t>
      </w:r>
      <w:r w:rsidRPr="00A42BBD">
        <w:rPr>
          <w:rFonts w:ascii="仿宋_GB2312" w:hAnsi="仿宋"/>
          <w:bCs/>
          <w:color w:val="000000" w:themeColor="text1"/>
          <w:kern w:val="2"/>
        </w:rPr>
        <w:t>（</w:t>
      </w:r>
      <w:r w:rsidRPr="00A42BBD">
        <w:rPr>
          <w:rFonts w:ascii="仿宋_GB2312" w:hAnsi="仿宋" w:hint="eastAsia"/>
          <w:bCs/>
          <w:color w:val="000000" w:themeColor="text1"/>
          <w:kern w:val="2"/>
        </w:rPr>
        <w:t>被授权的企业名称</w:t>
      </w:r>
      <w:r w:rsidRPr="00A42BBD">
        <w:rPr>
          <w:rFonts w:ascii="仿宋_GB2312" w:hAnsi="仿宋"/>
          <w:bCs/>
          <w:color w:val="000000" w:themeColor="text1"/>
          <w:kern w:val="2"/>
        </w:rPr>
        <w:t>）</w:t>
      </w:r>
      <w:r w:rsidRPr="00A42BBD">
        <w:rPr>
          <w:rFonts w:ascii="仿宋_GB2312" w:hAnsi="仿宋" w:hint="eastAsia"/>
          <w:bCs/>
          <w:color w:val="000000" w:themeColor="text1"/>
          <w:kern w:val="2"/>
        </w:rPr>
        <w:t>以我公司国内一级代理企业资格所代理的产品，参加2017年南通市医用耗材和检验检测试剂集中采购。我公司及本次被授权的企业保证：根据《2017年南通市医用耗材和检验检测试剂集中采购文件》（编号NTHCCG-2017）的规定，上述产品的生产标准达到产品执行标准；在采购期内向采购人及供应商及时地提供充足的货源，若采购期限延期，</w:t>
      </w:r>
      <w:proofErr w:type="gramStart"/>
      <w:r w:rsidRPr="00A42BBD">
        <w:rPr>
          <w:rFonts w:ascii="仿宋_GB2312" w:hAnsi="仿宋" w:hint="eastAsia"/>
          <w:bCs/>
          <w:color w:val="000000" w:themeColor="text1"/>
          <w:kern w:val="2"/>
        </w:rPr>
        <w:t>本承诺</w:t>
      </w:r>
      <w:proofErr w:type="gramEnd"/>
      <w:r w:rsidRPr="00A42BBD">
        <w:rPr>
          <w:rFonts w:ascii="仿宋_GB2312" w:hAnsi="仿宋" w:hint="eastAsia"/>
          <w:bCs/>
          <w:color w:val="000000" w:themeColor="text1"/>
          <w:kern w:val="2"/>
        </w:rPr>
        <w:t>期限自动顺延到采购期限届满。</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如有违反，依法承担违约责任。</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本保证书有效期限为：   年  月  日至采购周期结束。</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p>
    <w:p w:rsidR="00CD372D" w:rsidRPr="00A42BBD" w:rsidRDefault="00CD372D" w:rsidP="00CD372D">
      <w:pPr>
        <w:pStyle w:val="2"/>
        <w:snapToGrid/>
        <w:spacing w:beforeLines="50" w:before="120" w:afterLines="50" w:after="120" w:line="240" w:lineRule="auto"/>
        <w:ind w:firstLineChars="645" w:firstLine="2064"/>
        <w:jc w:val="both"/>
        <w:rPr>
          <w:rFonts w:ascii="仿宋_GB2312" w:hAnsi="仿宋"/>
          <w:bCs/>
          <w:color w:val="000000" w:themeColor="text1"/>
          <w:kern w:val="2"/>
        </w:rPr>
      </w:pPr>
      <w:r w:rsidRPr="00A42BBD">
        <w:rPr>
          <w:rFonts w:ascii="仿宋_GB2312" w:hAnsi="仿宋" w:hint="eastAsia"/>
          <w:bCs/>
          <w:color w:val="000000" w:themeColor="text1"/>
          <w:kern w:val="2"/>
        </w:rPr>
        <w:t>授权企业名称</w:t>
      </w:r>
      <w:r w:rsidRPr="00A42BBD">
        <w:rPr>
          <w:rFonts w:ascii="仿宋_GB2312" w:hAnsi="仿宋"/>
          <w:bCs/>
          <w:color w:val="000000" w:themeColor="text1"/>
          <w:kern w:val="2"/>
        </w:rPr>
        <w:t>（</w:t>
      </w:r>
      <w:r w:rsidRPr="00A42BBD">
        <w:rPr>
          <w:rFonts w:ascii="仿宋_GB2312" w:hAnsi="仿宋" w:hint="eastAsia"/>
          <w:bCs/>
          <w:color w:val="000000" w:themeColor="text1"/>
          <w:kern w:val="2"/>
        </w:rPr>
        <w:t>加盖公章</w:t>
      </w:r>
      <w:r w:rsidRPr="00A42BBD">
        <w:rPr>
          <w:rFonts w:ascii="仿宋_GB2312" w:hAnsi="仿宋"/>
          <w:bCs/>
          <w:color w:val="000000" w:themeColor="text1"/>
          <w:kern w:val="2"/>
        </w:rPr>
        <w:t>）</w:t>
      </w:r>
      <w:r w:rsidRPr="00A42BBD">
        <w:rPr>
          <w:rFonts w:ascii="仿宋_GB2312" w:hAnsi="仿宋" w:hint="eastAsia"/>
          <w:bCs/>
          <w:color w:val="000000" w:themeColor="text1"/>
          <w:kern w:val="2"/>
        </w:rPr>
        <w:t>：</w:t>
      </w:r>
    </w:p>
    <w:p w:rsidR="00CD372D" w:rsidRPr="00A42BBD" w:rsidRDefault="00CD372D" w:rsidP="00CD372D">
      <w:pPr>
        <w:pStyle w:val="2"/>
        <w:snapToGrid/>
        <w:spacing w:beforeLines="50" w:before="120" w:afterLines="50" w:after="120" w:line="240" w:lineRule="auto"/>
        <w:ind w:firstLineChars="645" w:firstLine="2064"/>
        <w:jc w:val="both"/>
        <w:rPr>
          <w:rFonts w:ascii="仿宋_GB2312" w:hAnsi="仿宋"/>
          <w:bCs/>
          <w:color w:val="000000" w:themeColor="text1"/>
          <w:kern w:val="2"/>
        </w:rPr>
      </w:pPr>
      <w:r w:rsidRPr="00A42BBD">
        <w:rPr>
          <w:rFonts w:ascii="仿宋_GB2312" w:hAnsi="仿宋" w:hint="eastAsia"/>
          <w:bCs/>
          <w:color w:val="000000" w:themeColor="text1"/>
          <w:kern w:val="2"/>
        </w:rPr>
        <w:t>授权企业负责人</w:t>
      </w:r>
      <w:r w:rsidRPr="00A42BBD">
        <w:rPr>
          <w:rFonts w:ascii="仿宋_GB2312" w:hAnsi="仿宋"/>
          <w:bCs/>
          <w:color w:val="000000" w:themeColor="text1"/>
          <w:kern w:val="2"/>
        </w:rPr>
        <w:t>（</w:t>
      </w:r>
      <w:r w:rsidRPr="00A42BBD">
        <w:rPr>
          <w:rFonts w:ascii="仿宋_GB2312" w:hAnsi="仿宋" w:hint="eastAsia"/>
          <w:bCs/>
          <w:color w:val="000000" w:themeColor="text1"/>
          <w:kern w:val="2"/>
        </w:rPr>
        <w:t>签字</w:t>
      </w:r>
      <w:r w:rsidRPr="00A42BBD">
        <w:rPr>
          <w:rFonts w:ascii="仿宋_GB2312" w:hAnsi="仿宋"/>
          <w:bCs/>
          <w:color w:val="000000" w:themeColor="text1"/>
          <w:kern w:val="2"/>
        </w:rPr>
        <w:t>）</w:t>
      </w:r>
      <w:r w:rsidRPr="00A42BBD">
        <w:rPr>
          <w:rFonts w:ascii="仿宋_GB2312" w:hAnsi="仿宋" w:hint="eastAsia"/>
          <w:bCs/>
          <w:color w:val="000000" w:themeColor="text1"/>
          <w:kern w:val="2"/>
        </w:rPr>
        <w:t>：</w:t>
      </w:r>
    </w:p>
    <w:p w:rsidR="00CD372D" w:rsidRPr="00A42BBD" w:rsidRDefault="00CD372D" w:rsidP="00CD372D">
      <w:pPr>
        <w:pStyle w:val="2"/>
        <w:snapToGrid/>
        <w:spacing w:beforeLines="50" w:before="120" w:afterLines="50" w:after="120" w:line="240" w:lineRule="auto"/>
        <w:ind w:firstLineChars="645" w:firstLine="2064"/>
        <w:jc w:val="both"/>
        <w:rPr>
          <w:rFonts w:ascii="仿宋_GB2312" w:hAnsi="仿宋"/>
          <w:bCs/>
          <w:color w:val="000000" w:themeColor="text1"/>
          <w:kern w:val="2"/>
        </w:rPr>
      </w:pPr>
      <w:r w:rsidRPr="00A42BBD">
        <w:rPr>
          <w:rFonts w:ascii="仿宋_GB2312" w:hAnsi="仿宋" w:hint="eastAsia"/>
          <w:bCs/>
          <w:color w:val="000000" w:themeColor="text1"/>
          <w:kern w:val="2"/>
        </w:rPr>
        <w:t>被授权企业名称</w:t>
      </w:r>
      <w:r w:rsidRPr="00A42BBD">
        <w:rPr>
          <w:rFonts w:ascii="仿宋_GB2312" w:hAnsi="仿宋"/>
          <w:bCs/>
          <w:color w:val="000000" w:themeColor="text1"/>
          <w:kern w:val="2"/>
        </w:rPr>
        <w:t>（</w:t>
      </w:r>
      <w:r w:rsidRPr="00A42BBD">
        <w:rPr>
          <w:rFonts w:ascii="仿宋_GB2312" w:hAnsi="仿宋" w:hint="eastAsia"/>
          <w:bCs/>
          <w:color w:val="000000" w:themeColor="text1"/>
          <w:kern w:val="2"/>
        </w:rPr>
        <w:t>加盖电子公章</w:t>
      </w:r>
      <w:r w:rsidRPr="00A42BBD">
        <w:rPr>
          <w:rFonts w:ascii="仿宋_GB2312" w:hAnsi="仿宋"/>
          <w:bCs/>
          <w:color w:val="000000" w:themeColor="text1"/>
          <w:kern w:val="2"/>
        </w:rPr>
        <w:t>）</w:t>
      </w:r>
      <w:r w:rsidRPr="00A42BBD">
        <w:rPr>
          <w:rFonts w:ascii="仿宋_GB2312" w:hAnsi="仿宋" w:hint="eastAsia"/>
          <w:bCs/>
          <w:color w:val="000000" w:themeColor="text1"/>
          <w:kern w:val="2"/>
        </w:rPr>
        <w:t>：</w:t>
      </w:r>
    </w:p>
    <w:p w:rsidR="00CD372D" w:rsidRPr="00A42BBD" w:rsidRDefault="00CD372D" w:rsidP="00CD372D">
      <w:pPr>
        <w:pStyle w:val="2"/>
        <w:snapToGrid/>
        <w:spacing w:beforeLines="50" w:before="120" w:afterLines="50" w:after="120" w:line="240" w:lineRule="auto"/>
        <w:ind w:firstLineChars="645" w:firstLine="2064"/>
        <w:jc w:val="both"/>
        <w:rPr>
          <w:rFonts w:ascii="仿宋_GB2312" w:hAnsi="仿宋"/>
          <w:bCs/>
          <w:color w:val="000000" w:themeColor="text1"/>
          <w:kern w:val="2"/>
        </w:rPr>
      </w:pPr>
      <w:r w:rsidRPr="00A42BBD">
        <w:rPr>
          <w:rFonts w:ascii="仿宋_GB2312" w:hAnsi="仿宋" w:hint="eastAsia"/>
          <w:bCs/>
          <w:color w:val="000000" w:themeColor="text1"/>
          <w:kern w:val="2"/>
        </w:rPr>
        <w:t>被授权企业负责人</w:t>
      </w:r>
      <w:r w:rsidRPr="00A42BBD">
        <w:rPr>
          <w:rFonts w:ascii="仿宋_GB2312" w:hAnsi="仿宋"/>
          <w:bCs/>
          <w:color w:val="000000" w:themeColor="text1"/>
          <w:kern w:val="2"/>
        </w:rPr>
        <w:t>（</w:t>
      </w:r>
      <w:r w:rsidRPr="00A42BBD">
        <w:rPr>
          <w:rFonts w:ascii="仿宋_GB2312" w:hAnsi="仿宋" w:hint="eastAsia"/>
          <w:bCs/>
          <w:color w:val="000000" w:themeColor="text1"/>
          <w:kern w:val="2"/>
        </w:rPr>
        <w:t>签字</w:t>
      </w:r>
      <w:r w:rsidRPr="00A42BBD">
        <w:rPr>
          <w:rFonts w:ascii="仿宋_GB2312" w:hAnsi="仿宋"/>
          <w:bCs/>
          <w:color w:val="000000" w:themeColor="text1"/>
          <w:kern w:val="2"/>
        </w:rPr>
        <w:t>）</w:t>
      </w:r>
      <w:r w:rsidRPr="00A42BBD">
        <w:rPr>
          <w:rFonts w:ascii="仿宋_GB2312" w:hAnsi="仿宋" w:hint="eastAsia"/>
          <w:bCs/>
          <w:color w:val="000000" w:themeColor="text1"/>
          <w:kern w:val="2"/>
        </w:rPr>
        <w:t>：</w:t>
      </w:r>
    </w:p>
    <w:p w:rsidR="00CD372D" w:rsidRPr="00A42BBD" w:rsidRDefault="00CD372D" w:rsidP="00CD372D">
      <w:pPr>
        <w:ind w:firstLineChars="650" w:firstLine="2080"/>
        <w:rPr>
          <w:rFonts w:ascii="仿宋_GB2312" w:eastAsia="仿宋_GB2312" w:hAnsi="仿宋"/>
          <w:bCs/>
          <w:color w:val="000000" w:themeColor="text1"/>
          <w:sz w:val="32"/>
          <w:szCs w:val="32"/>
        </w:rPr>
      </w:pPr>
      <w:r w:rsidRPr="00A42BBD">
        <w:rPr>
          <w:rFonts w:ascii="仿宋_GB2312" w:eastAsia="仿宋_GB2312" w:hAnsi="仿宋" w:hint="eastAsia"/>
          <w:bCs/>
          <w:color w:val="000000" w:themeColor="text1"/>
          <w:sz w:val="32"/>
          <w:szCs w:val="32"/>
        </w:rPr>
        <w:t>日期：2017年  月  日</w:t>
      </w:r>
      <w:r w:rsidRPr="00A42BBD">
        <w:rPr>
          <w:rFonts w:ascii="仿宋_GB2312" w:hAnsi="仿宋"/>
          <w:bCs/>
          <w:color w:val="000000" w:themeColor="text1"/>
        </w:rPr>
        <w:br w:type="page"/>
      </w:r>
    </w:p>
    <w:p w:rsidR="00CD372D" w:rsidRPr="00A42BBD" w:rsidRDefault="00CD372D" w:rsidP="00CD372D">
      <w:pPr>
        <w:pStyle w:val="2"/>
        <w:snapToGrid/>
        <w:spacing w:beforeLines="50" w:before="120" w:afterLines="50" w:after="120" w:line="360" w:lineRule="auto"/>
        <w:ind w:firstLineChars="0" w:firstLine="0"/>
        <w:rPr>
          <w:rFonts w:ascii="仿宋_GB2312" w:hAnsi="仿宋"/>
          <w:b/>
          <w:bCs/>
          <w:color w:val="000000" w:themeColor="text1"/>
          <w:kern w:val="2"/>
        </w:rPr>
      </w:pPr>
      <w:r w:rsidRPr="00A42BBD">
        <w:rPr>
          <w:rFonts w:ascii="仿宋_GB2312" w:hAnsi="仿宋" w:hint="eastAsia"/>
          <w:bCs/>
          <w:color w:val="000000" w:themeColor="text1"/>
          <w:kern w:val="2"/>
        </w:rPr>
        <w:lastRenderedPageBreak/>
        <w:t>附</w:t>
      </w:r>
      <w:r>
        <w:rPr>
          <w:rFonts w:ascii="仿宋_GB2312" w:hAnsi="仿宋" w:hint="eastAsia"/>
          <w:bCs/>
          <w:color w:val="000000" w:themeColor="text1"/>
          <w:kern w:val="2"/>
        </w:rPr>
        <w:t>表</w:t>
      </w:r>
      <w:r w:rsidRPr="00A42BBD">
        <w:rPr>
          <w:rFonts w:ascii="仿宋_GB2312" w:hAnsi="仿宋" w:hint="eastAsia"/>
          <w:bCs/>
          <w:color w:val="000000" w:themeColor="text1"/>
          <w:kern w:val="2"/>
        </w:rPr>
        <w:t>7-5</w:t>
      </w:r>
    </w:p>
    <w:p w:rsidR="00CD372D" w:rsidRPr="00A42BBD" w:rsidRDefault="00CD372D" w:rsidP="00CD372D">
      <w:pPr>
        <w:pStyle w:val="2"/>
        <w:snapToGrid/>
        <w:spacing w:beforeLines="50" w:before="120" w:afterLines="50" w:after="120" w:line="240" w:lineRule="auto"/>
        <w:ind w:firstLineChars="0" w:firstLine="0"/>
        <w:jc w:val="center"/>
        <w:rPr>
          <w:rFonts w:ascii="仿宋_GB2312" w:hAnsi="仿宋"/>
          <w:b/>
          <w:bCs/>
          <w:color w:val="000000" w:themeColor="text1"/>
          <w:kern w:val="2"/>
        </w:rPr>
      </w:pPr>
      <w:r w:rsidRPr="00A42BBD">
        <w:rPr>
          <w:rFonts w:ascii="仿宋_GB2312" w:hAnsi="仿宋" w:hint="eastAsia"/>
          <w:b/>
          <w:bCs/>
          <w:color w:val="000000" w:themeColor="text1"/>
          <w:kern w:val="2"/>
        </w:rPr>
        <w:t>网上</w:t>
      </w:r>
      <w:proofErr w:type="gramStart"/>
      <w:r w:rsidRPr="00A42BBD">
        <w:rPr>
          <w:rFonts w:ascii="仿宋_GB2312" w:hAnsi="仿宋" w:hint="eastAsia"/>
          <w:b/>
          <w:bCs/>
          <w:color w:val="000000" w:themeColor="text1"/>
          <w:kern w:val="2"/>
        </w:rPr>
        <w:t>上</w:t>
      </w:r>
      <w:proofErr w:type="gramEnd"/>
      <w:r w:rsidRPr="00A42BBD">
        <w:rPr>
          <w:rFonts w:ascii="仿宋_GB2312" w:hAnsi="仿宋" w:hint="eastAsia"/>
          <w:b/>
          <w:bCs/>
          <w:color w:val="000000" w:themeColor="text1"/>
          <w:kern w:val="2"/>
        </w:rPr>
        <w:t>传的产品资质文件说明</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（1）医疗器械注册证及附页（备案凭证）；</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（2）通过美国FDA认证、欧盟CE认证的产品，须提供美国FDA、欧盟CE认证相关证明及有效中文翻译件；</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（3）生产企业质量体系认证材料，涉及外文则需提供有效中文翻译件；</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（4）2017年以来产品在南通市二级以上公立医院使用情况证明材料，提供相应产品发票；</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（5）2015年以来产品在江苏省辖市、外省及外省城市中标情况等资格证明文件；</w:t>
      </w:r>
    </w:p>
    <w:p w:rsidR="00CD372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（6）2015年以来产品检测报告；</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Pr>
          <w:rFonts w:ascii="仿宋_GB2312" w:hAnsi="仿宋" w:hint="eastAsia"/>
          <w:bCs/>
          <w:color w:val="000000" w:themeColor="text1"/>
          <w:kern w:val="2"/>
        </w:rPr>
        <w:t>（7）进口报关单</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Pr>
          <w:rFonts w:ascii="仿宋_GB2312" w:hAnsi="仿宋" w:hint="eastAsia"/>
          <w:bCs/>
          <w:color w:val="000000" w:themeColor="text1"/>
          <w:kern w:val="2"/>
        </w:rPr>
        <w:t>8</w:t>
      </w:r>
      <w:r w:rsidRPr="00A42BBD">
        <w:rPr>
          <w:rFonts w:ascii="仿宋_GB2312" w:hAnsi="仿宋" w:hint="eastAsia"/>
          <w:bCs/>
          <w:color w:val="000000" w:themeColor="text1"/>
          <w:kern w:val="2"/>
        </w:rPr>
        <w:t>）产品说明书扫描件及近距实物照片。</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hint="eastAsia"/>
          <w:bCs/>
          <w:color w:val="000000" w:themeColor="text1"/>
          <w:kern w:val="2"/>
        </w:rPr>
        <w:t>（</w:t>
      </w:r>
      <w:r>
        <w:rPr>
          <w:rFonts w:ascii="仿宋_GB2312" w:hAnsi="仿宋" w:hint="eastAsia"/>
          <w:bCs/>
          <w:color w:val="000000" w:themeColor="text1"/>
          <w:kern w:val="2"/>
        </w:rPr>
        <w:t>9</w:t>
      </w:r>
      <w:r w:rsidRPr="00A42BBD">
        <w:rPr>
          <w:rFonts w:ascii="仿宋_GB2312" w:hAnsi="仿宋" w:hint="eastAsia"/>
          <w:bCs/>
          <w:color w:val="000000" w:themeColor="text1"/>
          <w:kern w:val="2"/>
        </w:rPr>
        <w:t>）其它相关文件材料，如产品发明专利、新型专利、设计专利证明文件；省级及以上奖励证书（指2005年以来获得国家级自然科学或科技进步二等奖以下及以上、省科学技术一等奖及以上奖项的产品，奖项内容与质量相关）等。</w:t>
      </w:r>
    </w:p>
    <w:p w:rsidR="00CD372D" w:rsidRPr="00A42BBD" w:rsidRDefault="00CD372D" w:rsidP="00CD372D">
      <w:pPr>
        <w:pStyle w:val="2"/>
        <w:snapToGrid/>
        <w:spacing w:beforeLines="50" w:before="120" w:afterLines="50" w:after="120" w:line="240" w:lineRule="auto"/>
        <w:ind w:firstLine="640"/>
        <w:jc w:val="both"/>
        <w:rPr>
          <w:rFonts w:ascii="仿宋_GB2312" w:hAnsi="仿宋"/>
          <w:bCs/>
          <w:color w:val="000000" w:themeColor="text1"/>
          <w:kern w:val="2"/>
        </w:rPr>
      </w:pPr>
      <w:r w:rsidRPr="00A42BBD">
        <w:rPr>
          <w:rFonts w:ascii="仿宋_GB2312" w:hAnsi="仿宋"/>
          <w:bCs/>
          <w:color w:val="000000" w:themeColor="text1"/>
          <w:kern w:val="2"/>
        </w:rPr>
        <w:br w:type="page"/>
      </w:r>
    </w:p>
    <w:p w:rsidR="00CD372D" w:rsidRPr="0082238E" w:rsidRDefault="00CD372D" w:rsidP="00CD372D">
      <w:pPr>
        <w:pStyle w:val="1"/>
        <w:rPr>
          <w:rFonts w:ascii="方正黑体_GBK" w:eastAsia="方正黑体_GBK" w:hAnsiTheme="majorEastAsia"/>
          <w:color w:val="000000" w:themeColor="text1"/>
          <w:sz w:val="36"/>
          <w:szCs w:val="36"/>
        </w:rPr>
      </w:pPr>
      <w:bookmarkStart w:id="1" w:name="_Toc496003077"/>
      <w:r w:rsidRPr="0082238E">
        <w:rPr>
          <w:rFonts w:ascii="方正黑体_GBK" w:eastAsia="方正黑体_GBK" w:hint="eastAsia"/>
          <w:sz w:val="36"/>
          <w:szCs w:val="36"/>
        </w:rPr>
        <w:lastRenderedPageBreak/>
        <w:t>附件8</w:t>
      </w:r>
      <w:r>
        <w:rPr>
          <w:rFonts w:ascii="方正黑体_GBK" w:eastAsia="方正黑体_GBK" w:hint="eastAsia"/>
          <w:sz w:val="36"/>
          <w:szCs w:val="36"/>
        </w:rPr>
        <w:t>：</w:t>
      </w:r>
      <w:r w:rsidRPr="0082238E">
        <w:rPr>
          <w:rFonts w:ascii="方正黑体_GBK" w:eastAsia="方正黑体_GBK" w:hAnsiTheme="majorEastAsia" w:hint="eastAsia"/>
          <w:color w:val="000000" w:themeColor="text1"/>
          <w:sz w:val="36"/>
          <w:szCs w:val="36"/>
        </w:rPr>
        <w:t>通用合同条款</w:t>
      </w:r>
      <w:bookmarkEnd w:id="1"/>
    </w:p>
    <w:p w:rsidR="00CD372D" w:rsidRPr="00A42BBD" w:rsidRDefault="00CD372D" w:rsidP="00CD372D">
      <w:pPr>
        <w:spacing w:line="360" w:lineRule="auto"/>
        <w:ind w:firstLineChars="200" w:firstLine="643"/>
        <w:jc w:val="both"/>
        <w:rPr>
          <w:rFonts w:ascii="仿宋_GB2312" w:eastAsia="仿宋_GB2312"/>
          <w:b/>
          <w:sz w:val="32"/>
          <w:szCs w:val="32"/>
        </w:rPr>
      </w:pPr>
      <w:r w:rsidRPr="00A42BBD">
        <w:rPr>
          <w:rFonts w:ascii="仿宋_GB2312" w:eastAsia="仿宋_GB2312" w:hint="eastAsia"/>
          <w:b/>
          <w:sz w:val="32"/>
          <w:szCs w:val="32"/>
        </w:rPr>
        <w:t>一、合同通用条款前附表</w:t>
      </w: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6379"/>
      </w:tblGrid>
      <w:tr w:rsidR="00CD372D" w:rsidRPr="00A42BBD" w:rsidTr="00B222E6">
        <w:trPr>
          <w:trHeight w:val="722"/>
        </w:trPr>
        <w:tc>
          <w:tcPr>
            <w:tcW w:w="959" w:type="dxa"/>
            <w:vAlign w:val="center"/>
          </w:tcPr>
          <w:p w:rsidR="00CD372D" w:rsidRPr="00A42BBD" w:rsidRDefault="00CD372D" w:rsidP="00B222E6">
            <w:pPr>
              <w:contextualSpacing/>
              <w:mirrorIndents/>
              <w:jc w:val="center"/>
              <w:rPr>
                <w:rFonts w:ascii="仿宋_GB2312" w:eastAsia="仿宋_GB2312"/>
                <w:b/>
                <w:color w:val="000000" w:themeColor="text1"/>
                <w:kern w:val="0"/>
                <w:sz w:val="24"/>
                <w:szCs w:val="24"/>
              </w:rPr>
            </w:pPr>
            <w:r w:rsidRPr="00A42BBD">
              <w:rPr>
                <w:rFonts w:ascii="仿宋_GB2312" w:eastAsia="仿宋_GB2312" w:hint="eastAsia"/>
                <w:b/>
                <w:color w:val="000000" w:themeColor="text1"/>
                <w:kern w:val="0"/>
                <w:sz w:val="24"/>
                <w:szCs w:val="24"/>
              </w:rPr>
              <w:t>序号</w:t>
            </w:r>
          </w:p>
        </w:tc>
        <w:tc>
          <w:tcPr>
            <w:tcW w:w="1559" w:type="dxa"/>
            <w:vAlign w:val="center"/>
          </w:tcPr>
          <w:p w:rsidR="00CD372D" w:rsidRPr="00A42BBD" w:rsidRDefault="00CD372D" w:rsidP="00B222E6">
            <w:pPr>
              <w:contextualSpacing/>
              <w:mirrorIndents/>
              <w:jc w:val="center"/>
              <w:rPr>
                <w:rFonts w:ascii="仿宋_GB2312" w:eastAsia="仿宋_GB2312"/>
                <w:b/>
                <w:color w:val="000000" w:themeColor="text1"/>
                <w:kern w:val="0"/>
                <w:sz w:val="24"/>
                <w:szCs w:val="24"/>
              </w:rPr>
            </w:pPr>
            <w:r w:rsidRPr="00A42BBD">
              <w:rPr>
                <w:rFonts w:ascii="仿宋_GB2312" w:eastAsia="仿宋_GB2312" w:hint="eastAsia"/>
                <w:b/>
                <w:color w:val="000000" w:themeColor="text1"/>
                <w:kern w:val="0"/>
                <w:sz w:val="24"/>
                <w:szCs w:val="24"/>
              </w:rPr>
              <w:t>项 目</w:t>
            </w:r>
          </w:p>
        </w:tc>
        <w:tc>
          <w:tcPr>
            <w:tcW w:w="6379" w:type="dxa"/>
            <w:vAlign w:val="center"/>
          </w:tcPr>
          <w:p w:rsidR="00CD372D" w:rsidRPr="00A42BBD" w:rsidRDefault="00CD372D" w:rsidP="00B222E6">
            <w:pPr>
              <w:ind w:firstLine="600"/>
              <w:contextualSpacing/>
              <w:mirrorIndents/>
              <w:jc w:val="center"/>
              <w:rPr>
                <w:rFonts w:ascii="仿宋_GB2312" w:eastAsia="仿宋_GB2312"/>
                <w:b/>
                <w:color w:val="000000" w:themeColor="text1"/>
                <w:kern w:val="0"/>
                <w:sz w:val="24"/>
                <w:szCs w:val="24"/>
              </w:rPr>
            </w:pPr>
            <w:r w:rsidRPr="00A42BBD">
              <w:rPr>
                <w:rFonts w:ascii="仿宋_GB2312" w:eastAsia="仿宋_GB2312" w:hint="eastAsia"/>
                <w:b/>
                <w:color w:val="000000" w:themeColor="text1"/>
                <w:kern w:val="0"/>
                <w:sz w:val="24"/>
                <w:szCs w:val="24"/>
              </w:rPr>
              <w:t>内    容</w:t>
            </w:r>
          </w:p>
        </w:tc>
      </w:tr>
      <w:tr w:rsidR="00CD372D" w:rsidRPr="00A42BBD" w:rsidTr="00B222E6">
        <w:trPr>
          <w:cantSplit/>
          <w:trHeight w:val="961"/>
        </w:trPr>
        <w:tc>
          <w:tcPr>
            <w:tcW w:w="9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1</w:t>
            </w:r>
          </w:p>
        </w:tc>
        <w:tc>
          <w:tcPr>
            <w:tcW w:w="1559" w:type="dxa"/>
            <w:tcBorders>
              <w:bottom w:val="nil"/>
            </w:tcBorders>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结算时间</w:t>
            </w:r>
          </w:p>
        </w:tc>
        <w:tc>
          <w:tcPr>
            <w:tcW w:w="6379" w:type="dxa"/>
            <w:vAlign w:val="center"/>
          </w:tcPr>
          <w:p w:rsidR="00CD372D" w:rsidRPr="00A42BBD" w:rsidRDefault="00CD372D" w:rsidP="00B222E6">
            <w:pPr>
              <w:contextualSpacing/>
              <w:mirrorIndents/>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采购人在收到</w:t>
            </w:r>
            <w:proofErr w:type="gramStart"/>
            <w:r w:rsidRPr="00A42BBD">
              <w:rPr>
                <w:rFonts w:ascii="仿宋_GB2312" w:eastAsia="仿宋_GB2312" w:hint="eastAsia"/>
                <w:color w:val="000000" w:themeColor="text1"/>
                <w:kern w:val="0"/>
                <w:sz w:val="24"/>
                <w:szCs w:val="24"/>
              </w:rPr>
              <w:t>配送商配送</w:t>
            </w:r>
            <w:proofErr w:type="gramEnd"/>
            <w:r w:rsidRPr="00A42BBD">
              <w:rPr>
                <w:rFonts w:ascii="仿宋_GB2312" w:eastAsia="仿宋_GB2312" w:hint="eastAsia"/>
                <w:color w:val="000000" w:themeColor="text1"/>
                <w:kern w:val="0"/>
                <w:sz w:val="24"/>
                <w:szCs w:val="24"/>
              </w:rPr>
              <w:t>的产品后90日内，结清货款。</w:t>
            </w:r>
          </w:p>
        </w:tc>
      </w:tr>
      <w:tr w:rsidR="00CD372D" w:rsidRPr="00A42BBD" w:rsidTr="00B222E6">
        <w:trPr>
          <w:cantSplit/>
          <w:trHeight w:val="859"/>
        </w:trPr>
        <w:tc>
          <w:tcPr>
            <w:tcW w:w="9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2</w:t>
            </w:r>
          </w:p>
        </w:tc>
        <w:tc>
          <w:tcPr>
            <w:tcW w:w="15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结算价格</w:t>
            </w:r>
          </w:p>
        </w:tc>
        <w:tc>
          <w:tcPr>
            <w:tcW w:w="6379" w:type="dxa"/>
            <w:vAlign w:val="center"/>
          </w:tcPr>
          <w:p w:rsidR="00CD372D" w:rsidRPr="00A42BBD" w:rsidRDefault="00CD372D" w:rsidP="00B222E6">
            <w:pPr>
              <w:contextualSpacing/>
              <w:mirrorIndents/>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采购人以采购品种目录价格结算货款。</w:t>
            </w:r>
          </w:p>
        </w:tc>
      </w:tr>
      <w:tr w:rsidR="00CD372D" w:rsidRPr="00A42BBD" w:rsidTr="00B222E6">
        <w:trPr>
          <w:cantSplit/>
          <w:trHeight w:val="827"/>
        </w:trPr>
        <w:tc>
          <w:tcPr>
            <w:tcW w:w="9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3</w:t>
            </w:r>
          </w:p>
        </w:tc>
        <w:tc>
          <w:tcPr>
            <w:tcW w:w="15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采购周期</w:t>
            </w:r>
          </w:p>
        </w:tc>
        <w:tc>
          <w:tcPr>
            <w:tcW w:w="6379" w:type="dxa"/>
            <w:vAlign w:val="center"/>
          </w:tcPr>
          <w:p w:rsidR="00CD372D" w:rsidRPr="00A42BBD" w:rsidRDefault="00CD372D" w:rsidP="00B222E6">
            <w:pPr>
              <w:contextualSpacing/>
              <w:mirrorIndents/>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不少于两年。</w:t>
            </w:r>
          </w:p>
        </w:tc>
      </w:tr>
      <w:tr w:rsidR="00CD372D" w:rsidRPr="00A42BBD" w:rsidTr="00B222E6">
        <w:trPr>
          <w:cantSplit/>
          <w:trHeight w:val="1680"/>
        </w:trPr>
        <w:tc>
          <w:tcPr>
            <w:tcW w:w="9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4</w:t>
            </w:r>
          </w:p>
        </w:tc>
        <w:tc>
          <w:tcPr>
            <w:tcW w:w="15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合同组成</w:t>
            </w:r>
          </w:p>
        </w:tc>
        <w:tc>
          <w:tcPr>
            <w:tcW w:w="6379" w:type="dxa"/>
            <w:vAlign w:val="center"/>
          </w:tcPr>
          <w:p w:rsidR="00CD372D" w:rsidRPr="00A42BBD" w:rsidRDefault="00CD372D" w:rsidP="00B222E6">
            <w:pPr>
              <w:pStyle w:val="2"/>
              <w:snapToGrid/>
              <w:spacing w:line="240" w:lineRule="auto"/>
              <w:ind w:firstLineChars="0" w:firstLine="0"/>
              <w:contextualSpacing/>
              <w:mirrorIndents/>
              <w:rPr>
                <w:rFonts w:ascii="仿宋_GB2312" w:hAnsi="Calibri"/>
                <w:color w:val="000000" w:themeColor="text1"/>
                <w:sz w:val="24"/>
                <w:szCs w:val="24"/>
              </w:rPr>
            </w:pPr>
            <w:r w:rsidRPr="00A42BBD">
              <w:rPr>
                <w:rFonts w:ascii="仿宋_GB2312" w:hAnsi="Calibri" w:hint="eastAsia"/>
                <w:color w:val="000000" w:themeColor="text1"/>
                <w:sz w:val="24"/>
                <w:szCs w:val="24"/>
              </w:rPr>
              <w:t>《采购文件》中的《医用耗材集中采购目录》、《通用合同条款及前附表》、采购品种目录、供应商提交的供应</w:t>
            </w:r>
            <w:proofErr w:type="gramStart"/>
            <w:r w:rsidRPr="00A42BBD">
              <w:rPr>
                <w:rFonts w:ascii="仿宋_GB2312" w:hAnsi="Calibri" w:hint="eastAsia"/>
                <w:color w:val="000000" w:themeColor="text1"/>
                <w:sz w:val="24"/>
                <w:szCs w:val="24"/>
              </w:rPr>
              <w:t>商法定</w:t>
            </w:r>
            <w:proofErr w:type="gramEnd"/>
            <w:r w:rsidRPr="00A42BBD">
              <w:rPr>
                <w:rFonts w:ascii="仿宋_GB2312" w:hAnsi="Calibri" w:hint="eastAsia"/>
                <w:color w:val="000000" w:themeColor="text1"/>
                <w:sz w:val="24"/>
                <w:szCs w:val="24"/>
              </w:rPr>
              <w:t>代表人授权书、采购人网上发送的采购订单，均为最终的购销合同组成部分。</w:t>
            </w:r>
          </w:p>
        </w:tc>
      </w:tr>
      <w:tr w:rsidR="00CD372D" w:rsidRPr="00A42BBD" w:rsidTr="00B222E6">
        <w:trPr>
          <w:cantSplit/>
          <w:trHeight w:val="1122"/>
        </w:trPr>
        <w:tc>
          <w:tcPr>
            <w:tcW w:w="9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5</w:t>
            </w:r>
          </w:p>
        </w:tc>
        <w:tc>
          <w:tcPr>
            <w:tcW w:w="1559" w:type="dxa"/>
            <w:vAlign w:val="center"/>
          </w:tcPr>
          <w:p w:rsidR="00CD372D" w:rsidRPr="00A42BBD" w:rsidRDefault="00CD372D" w:rsidP="00B222E6">
            <w:pPr>
              <w:contextualSpacing/>
              <w:mirrorIndents/>
              <w:jc w:val="center"/>
              <w:rPr>
                <w:rFonts w:ascii="仿宋_GB2312" w:eastAsia="仿宋_GB2312"/>
                <w:color w:val="000000" w:themeColor="text1"/>
                <w:kern w:val="0"/>
                <w:sz w:val="24"/>
                <w:szCs w:val="24"/>
              </w:rPr>
            </w:pPr>
            <w:r w:rsidRPr="00A42BBD">
              <w:rPr>
                <w:rFonts w:ascii="仿宋_GB2312" w:eastAsia="仿宋_GB2312" w:hint="eastAsia"/>
                <w:color w:val="000000" w:themeColor="text1"/>
                <w:kern w:val="0"/>
                <w:sz w:val="24"/>
                <w:szCs w:val="24"/>
              </w:rPr>
              <w:t>配送</w:t>
            </w:r>
          </w:p>
        </w:tc>
        <w:tc>
          <w:tcPr>
            <w:tcW w:w="6379" w:type="dxa"/>
            <w:vAlign w:val="center"/>
          </w:tcPr>
          <w:p w:rsidR="00CD372D" w:rsidRPr="00A42BBD" w:rsidRDefault="00CD372D" w:rsidP="00B222E6">
            <w:pPr>
              <w:contextualSpacing/>
              <w:mirrorIndents/>
              <w:rPr>
                <w:rFonts w:ascii="仿宋_GB2312" w:eastAsia="仿宋_GB2312"/>
                <w:color w:val="000000" w:themeColor="text1"/>
                <w:kern w:val="0"/>
                <w:sz w:val="24"/>
                <w:szCs w:val="24"/>
              </w:rPr>
            </w:pPr>
            <w:proofErr w:type="gramStart"/>
            <w:r w:rsidRPr="00A42BBD">
              <w:rPr>
                <w:rFonts w:ascii="仿宋_GB2312" w:eastAsia="仿宋_GB2312" w:hint="eastAsia"/>
                <w:color w:val="000000" w:themeColor="text1"/>
                <w:kern w:val="0"/>
                <w:sz w:val="24"/>
                <w:szCs w:val="24"/>
              </w:rPr>
              <w:t>配送商</w:t>
            </w:r>
            <w:proofErr w:type="gramEnd"/>
            <w:r w:rsidRPr="00A42BBD">
              <w:rPr>
                <w:rFonts w:ascii="仿宋_GB2312" w:eastAsia="仿宋_GB2312" w:hint="eastAsia"/>
                <w:color w:val="000000" w:themeColor="text1"/>
                <w:kern w:val="0"/>
                <w:sz w:val="24"/>
                <w:szCs w:val="24"/>
              </w:rPr>
              <w:t>必须满足所有采购人的配送需求，并严格按照产品购销合同和服务承诺进行产品配送。</w:t>
            </w:r>
          </w:p>
        </w:tc>
      </w:tr>
    </w:tbl>
    <w:p w:rsidR="00CD372D" w:rsidRPr="00A42BBD" w:rsidRDefault="00CD372D" w:rsidP="00CD372D">
      <w:pPr>
        <w:spacing w:line="360" w:lineRule="auto"/>
        <w:ind w:firstLineChars="200" w:firstLine="643"/>
        <w:jc w:val="both"/>
        <w:rPr>
          <w:rFonts w:ascii="仿宋_GB2312" w:eastAsia="仿宋_GB2312"/>
          <w:b/>
          <w:sz w:val="32"/>
          <w:szCs w:val="32"/>
        </w:rPr>
      </w:pPr>
      <w:r w:rsidRPr="00A42BBD">
        <w:rPr>
          <w:rFonts w:ascii="仿宋_GB2312" w:eastAsia="仿宋_GB2312" w:hint="eastAsia"/>
          <w:b/>
          <w:sz w:val="32"/>
          <w:szCs w:val="32"/>
        </w:rPr>
        <w:t>二、通用合同条款</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（一）定义</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本合同下列术语应解释为：</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1、“合同”是指采购人和供应</w:t>
      </w:r>
      <w:proofErr w:type="gramStart"/>
      <w:r w:rsidRPr="00A42BBD">
        <w:rPr>
          <w:rFonts w:ascii="仿宋_GB2312" w:eastAsia="仿宋_GB2312" w:hint="eastAsia"/>
          <w:sz w:val="32"/>
          <w:szCs w:val="32"/>
        </w:rPr>
        <w:t>商按照</w:t>
      </w:r>
      <w:proofErr w:type="gramEnd"/>
      <w:r w:rsidRPr="00A42BBD">
        <w:rPr>
          <w:rFonts w:ascii="仿宋_GB2312" w:eastAsia="仿宋_GB2312" w:hint="eastAsia"/>
          <w:sz w:val="32"/>
          <w:szCs w:val="32"/>
        </w:rPr>
        <w:t>产品购销合同格式签署的协议，内容包括：</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（1）产品购销合同和采购品种一览表；</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 xml:space="preserve">（2）其它相关文件。 </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 xml:space="preserve">2、“合同价款”，是指供应商在完全履行合同义务后采购人应支付给供应商的价款，也可解释为供应商对采购人的实际供应价款。 </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 xml:space="preserve">3、“伴随服务”，是指根据合同规定供应商承担的与供货有关的辅助服务和合同中规定供应商应承担的其它义务。 </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4、“采购人”是指全区范围内公立医疗卫生机构。</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5、“供应商”是指参加本次集中采购的医用耗材生产企业和被授权的经营企业。</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（二）产地</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“产地”是指产品实际生产企业所在地。</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（三）规格型号</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1、供应产品的规格型号应与采购目录规定的规格型号相一致。</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2、除集中采购文件有特殊要求外，计量、数量单位应该使用国家通用的计量、数量单位。</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（四）技术规范</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技术规范应以国家有关部门最新颁布的相应标准及规范为准。</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（五）有效期</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除非采购人对有效期另有规定，供应商所提供产品的有效期不得少于整个有效期的三分之二。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（六）专利权</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供应商应保证采购人在使用候选产品时，不受第三方提出的侵犯其专利权、商标权或保护期的起诉。</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（七）包装</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1、除非对包装另有规定，供应商提供的全部产品均应按标准保护措施进行包装，以防止产品在转运中损坏或变质，确保产品安全无损运抵指定地点。</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2、每一个包装箱内应附一份详细装箱单和质量检验报告书、产品合格证，包装、标记和包装箱内外的单据标签应符合合同的要求，包括采购人后来提出的特殊要求。</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3、进口产品包装上（包括大包装、小包装等）必须附有名称、批号、产地、规格、型号、消毒日期、有效期等国家规定的中文标识。</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（八）付款</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1、本合同中对供应商付款的是作为采购人的医疗卫生机构。自采购人收到本合同项下最后一批配送产品后，在本合同条款前附表规定的时间内，采购人应付清全部货款。</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2、采购人按月与供应商结算到期货款。每次付款均应包括当月应结算的全部产品款项。</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3、采购人按照产品购销合同规定的方式，同供应商结算货款。</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4、供应商应向采购人提出付款要求，并提交对已交易产品的发票和有关单证以及合同规定的其它义务已经履行的证明。</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（九）配送</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配送由生产企业或生产企业委托的</w:t>
      </w:r>
      <w:proofErr w:type="gramStart"/>
      <w:r w:rsidRPr="00A42BBD">
        <w:rPr>
          <w:rFonts w:ascii="仿宋_GB2312" w:eastAsia="仿宋_GB2312" w:hint="eastAsia"/>
          <w:sz w:val="32"/>
          <w:szCs w:val="32"/>
        </w:rPr>
        <w:t>配送商</w:t>
      </w:r>
      <w:proofErr w:type="gramEnd"/>
      <w:r w:rsidRPr="00A42BBD">
        <w:rPr>
          <w:rFonts w:ascii="仿宋_GB2312" w:eastAsia="仿宋_GB2312" w:hint="eastAsia"/>
          <w:sz w:val="32"/>
          <w:szCs w:val="32"/>
        </w:rPr>
        <w:t>负责。每次配送的时间和数量以采购人的采购计划或合同为准。</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（十）交货</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1、交货方式一般采用现场交货方式，其它交货方式在合同特殊条款中规定。现场交货的方式由供应商负责办理运输和保险，将货物运抵采购人现场。有关运输和保险的一切费用由供应商承担。</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2、所有货物的交货日期以运抵采购人收货日期为准。</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（十一）伴随服务</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1、供应商可能被要求提供下列服务中的一项或全部服务。</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（1）产品的现场搬运或入库；</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（2）提供产品开箱或分装的用具；</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（3）对开箱时发现的破损、近效期产品或其它不合格包装的产品及时更换；</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（4）在采购人指定地点为所供产品的临床应用进行现场讲解或培训；</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（5）其它供应商应提供的相关服务项目。</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2、供应商应具备解决紧急问题的能力，如采购人在使用货物的过程中发现问题，供应商应及时到采购人现场解决。</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3、如果供应商对可能发生的伴随服务需要收取费用，应在报价时予以注明。</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（十二）质量保证及检验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1、按合同交付的产品质量应符合国家承认的相应标准，并与报价时承诺的质量相一致，以确保使用过程的安全有效。</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2、如果采购人确认需要进行产品质量检验，应及时以书面形式把质量检验的具体要求通知供应商。如果供应商同意进行产品质量检验，或者通过检验证明产品存在质量问题，则进行产品质量检验的费用由供应商承担。检验在供应商交货的最终目的地进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采购人在接收产品时，应对产品进行验货确认，对不符合合同质量、数量、包装、标识等要求的，采购人有权拒绝接受。供应商应及时提供合格的产品，不得影响医疗卫生机构的使用。由此给采购人造成的损失，供应商应承担责任并赔偿相关直接损失。</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4、采购人如果发现产品存在质量问题（有食药监管部门的质量公告），有权终止采购该产品。</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（十三）供应商履约延误</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1、供应商应按照合同中采购人规定的时间配送产品并提供伴随服务。</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2、在履行合同的过程中，如果供应</w:t>
      </w:r>
      <w:proofErr w:type="gramStart"/>
      <w:r w:rsidRPr="00A42BBD">
        <w:rPr>
          <w:rFonts w:ascii="仿宋_GB2312" w:eastAsia="仿宋_GB2312" w:hint="eastAsia"/>
          <w:sz w:val="32"/>
          <w:szCs w:val="32"/>
        </w:rPr>
        <w:t>商遇到</w:t>
      </w:r>
      <w:proofErr w:type="gramEnd"/>
      <w:r w:rsidRPr="00A42BBD">
        <w:rPr>
          <w:rFonts w:ascii="仿宋_GB2312" w:eastAsia="仿宋_GB2312" w:hint="eastAsia"/>
          <w:sz w:val="32"/>
          <w:szCs w:val="32"/>
        </w:rPr>
        <w:t>妨碍按时配送产品和提供伴随服务的情况时，应及时以书面形式将拖延的事实、可能拖延的时间和原因通知采购人和管理机构。采购人或管理机构在收到供应</w:t>
      </w:r>
      <w:proofErr w:type="gramStart"/>
      <w:r w:rsidRPr="00A42BBD">
        <w:rPr>
          <w:rFonts w:ascii="仿宋_GB2312" w:eastAsia="仿宋_GB2312" w:hint="eastAsia"/>
          <w:sz w:val="32"/>
          <w:szCs w:val="32"/>
        </w:rPr>
        <w:t>商通知</w:t>
      </w:r>
      <w:proofErr w:type="gramEnd"/>
      <w:r w:rsidRPr="00A42BBD">
        <w:rPr>
          <w:rFonts w:ascii="仿宋_GB2312" w:eastAsia="仿宋_GB2312" w:hint="eastAsia"/>
          <w:sz w:val="32"/>
          <w:szCs w:val="32"/>
        </w:rPr>
        <w:t>后，应尽快对情况进行核实，并由采购人确定是否酌情延长交货时间以及是否收取违约金或终止合同。延期应通过修改合同的方式由双方认可并重新签署。</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3、如</w:t>
      </w:r>
      <w:proofErr w:type="gramStart"/>
      <w:r w:rsidRPr="00A42BBD">
        <w:rPr>
          <w:rFonts w:ascii="仿宋_GB2312" w:eastAsia="仿宋_GB2312" w:hint="eastAsia"/>
          <w:sz w:val="32"/>
          <w:szCs w:val="32"/>
        </w:rPr>
        <w:t>供应商无正当</w:t>
      </w:r>
      <w:proofErr w:type="gramEnd"/>
      <w:r w:rsidRPr="00A42BBD">
        <w:rPr>
          <w:rFonts w:ascii="仿宋_GB2312" w:eastAsia="仿宋_GB2312" w:hint="eastAsia"/>
          <w:sz w:val="32"/>
          <w:szCs w:val="32"/>
        </w:rPr>
        <w:t>理由拖延交货，将受到以下制裁：加收误期赔偿费和（或）终止合同。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（十四）误期赔偿</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1、除本合同条款第十三条规定的情况外，如果供应商没有按照合同规定的时间配送产品并提供伴随服务，采购人应从货款中扣除双方约定的违约金，但应不影响本合同项下的其它补救办法。</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2、供应商在支付违约金后，还应当履行应尽的交货义务。</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（十五）采购人履约义务</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 xml:space="preserve">1、采购人必须无条件采购本合同项下的品种。 </w:t>
      </w:r>
      <w:proofErr w:type="gramStart"/>
      <w:r w:rsidRPr="00A42BBD">
        <w:rPr>
          <w:rFonts w:ascii="仿宋_GB2312" w:eastAsia="仿宋_GB2312" w:hint="eastAsia"/>
          <w:sz w:val="32"/>
          <w:szCs w:val="32"/>
        </w:rPr>
        <w:t>供应商无违约</w:t>
      </w:r>
      <w:proofErr w:type="gramEnd"/>
      <w:r w:rsidRPr="00A42BBD">
        <w:rPr>
          <w:rFonts w:ascii="仿宋_GB2312" w:eastAsia="仿宋_GB2312" w:hint="eastAsia"/>
          <w:sz w:val="32"/>
          <w:szCs w:val="32"/>
        </w:rPr>
        <w:t>行为，采购人不得以任何理由采购其它品牌的产品替代。</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2、采购人须按照合同规定及时结算货款。指定结算银行的采购人，不得以任何理由干涉结算银行的正常结算行为。</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3、采购人必须要求供应商按实际价格如实开具发票，并如实</w:t>
      </w:r>
      <w:proofErr w:type="gramStart"/>
      <w:r w:rsidRPr="00A42BBD">
        <w:rPr>
          <w:rFonts w:ascii="仿宋_GB2312" w:eastAsia="仿宋_GB2312" w:hint="eastAsia"/>
          <w:sz w:val="32"/>
          <w:szCs w:val="32"/>
        </w:rPr>
        <w:t>记帐</w:t>
      </w:r>
      <w:proofErr w:type="gramEnd"/>
      <w:r w:rsidRPr="00A42BBD">
        <w:rPr>
          <w:rFonts w:ascii="仿宋_GB2312" w:eastAsia="仿宋_GB2312" w:hint="eastAsia"/>
          <w:sz w:val="32"/>
          <w:szCs w:val="32"/>
        </w:rPr>
        <w:t>。</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4、如采购人不履行上述合同义务，按双方约定支付滞纳金或终止合同。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（十六）不可抗力</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1、供应商因不可抗力而导致合同实施延误或不能履行合同义务，不应该承担误期赔偿的责任。</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2、本条所述的“不可抗力”是指供应商无法控制、不可预见的事件（包括但不限于：战争、严重火灾、洪水、台风、地震及其它双方商定的事件），但不包括供应商的违约或疏忽。</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在不可抗力事件发生后，供应商应尽快以书面形式将不可抗力的情况和原因通知采购人。除采购人另行要求外，供应商应尽实际可能继续履行合同义务，以及寻求采取合理的方案履行不受不可抗力影响的其它事项。不可抗力事件影响消除后，双方可通过协商在合理的时间内达成进一步履行合同的协议。</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（十七）争议的解决</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因合同引起的或与本合同有关的任何争议，由双方当事人协商解决；也可以向有关部门申请调解。协商或调解不成，当事人可依照有关法律规定将争议提交仲裁，或向人民法院起诉。</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（十八）违约终止合同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1、在采购人对供应商因违约而采取的任何补救措施不受影响的情况下，可向供应商发出书面通知书，提出部分或全部终止合同。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（1）如果供应</w:t>
      </w:r>
      <w:proofErr w:type="gramStart"/>
      <w:r w:rsidRPr="00A42BBD">
        <w:rPr>
          <w:rFonts w:ascii="仿宋_GB2312" w:eastAsia="仿宋_GB2312" w:hint="eastAsia"/>
          <w:sz w:val="32"/>
          <w:szCs w:val="32"/>
        </w:rPr>
        <w:t>商未能</w:t>
      </w:r>
      <w:proofErr w:type="gramEnd"/>
      <w:r w:rsidRPr="00A42BBD">
        <w:rPr>
          <w:rFonts w:ascii="仿宋_GB2312" w:eastAsia="仿宋_GB2312" w:hint="eastAsia"/>
          <w:sz w:val="32"/>
          <w:szCs w:val="32"/>
        </w:rPr>
        <w:t>在合同规定的限期或采购人同意延长的限期内提供部分或全部产品；</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（2）如果供应</w:t>
      </w:r>
      <w:proofErr w:type="gramStart"/>
      <w:r w:rsidRPr="00A42BBD">
        <w:rPr>
          <w:rFonts w:ascii="仿宋_GB2312" w:eastAsia="仿宋_GB2312" w:hint="eastAsia"/>
          <w:sz w:val="32"/>
          <w:szCs w:val="32"/>
        </w:rPr>
        <w:t>商未能</w:t>
      </w:r>
      <w:proofErr w:type="gramEnd"/>
      <w:r w:rsidRPr="00A42BBD">
        <w:rPr>
          <w:rFonts w:ascii="仿宋_GB2312" w:eastAsia="仿宋_GB2312" w:hint="eastAsia"/>
          <w:sz w:val="32"/>
          <w:szCs w:val="32"/>
        </w:rPr>
        <w:t>履行合同规定的其它义务；</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（3）如果采购人认定供应商在本合同的实施过程中有严重违法行为。</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2、如果采购人根据上述规定，终止了全部或部分合同，采购人可按规定选择采购目录内的其它产品。</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3、如采购人未按合同的规定按时结算货款，供应商有权要求采购人支付双方约定的滞纳金并承担相应的违约责任直至终止合同。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（十九）破产终止合同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如果供应商破产或无清偿能力，采购人可在任何时候以书面形式通知供应商，提出终止合同而不给供应商补偿。该终止合同将不损害或影响采购人已经采取或将要采取的任何行动或补救措施的权利。</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（二十）转让和分包</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除非采购人事先书面同意，供应商不得部分或全部转让其应履行的合同。</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（二十一）适用法律</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合同应按照中华人民共和国现行法律、法规和规章进行解释。</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（二十二）合同生效</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本合同条款在双方签字后生效。</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（二十三）主导语言</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本合同以中文书写。</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（二十四）合同修改</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除供应商与医疗卫生机构在协商自愿的基础上可以签订统一格式的购销合同以外的补充条款之外，本合同的条款不得有任何变化或修改。</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（二十五）适用范围</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本合同条款适用于参加本次南通市医用耗材和检验检测试剂集中采购的各方当事人。</w:t>
      </w:r>
      <w:r w:rsidRPr="00A42BBD">
        <w:rPr>
          <w:rFonts w:ascii="仿宋_GB2312" w:eastAsia="仿宋_GB2312" w:hint="eastAsia"/>
          <w:sz w:val="32"/>
          <w:szCs w:val="32"/>
        </w:rPr>
        <w:br w:type="page"/>
      </w:r>
    </w:p>
    <w:p w:rsidR="00CD372D" w:rsidRPr="0082238E" w:rsidRDefault="00CD372D" w:rsidP="00CD372D">
      <w:pPr>
        <w:pStyle w:val="1"/>
        <w:rPr>
          <w:rFonts w:ascii="方正黑体_GBK" w:eastAsia="方正黑体_GBK"/>
          <w:sz w:val="36"/>
          <w:szCs w:val="36"/>
        </w:rPr>
      </w:pPr>
      <w:bookmarkStart w:id="2" w:name="_Toc496003078"/>
      <w:r w:rsidRPr="0082238E">
        <w:rPr>
          <w:rFonts w:ascii="方正黑体_GBK" w:eastAsia="方正黑体_GBK" w:hint="eastAsia"/>
          <w:sz w:val="36"/>
          <w:szCs w:val="36"/>
        </w:rPr>
        <w:lastRenderedPageBreak/>
        <w:t>附件9</w:t>
      </w:r>
      <w:r>
        <w:rPr>
          <w:rFonts w:ascii="方正黑体_GBK" w:eastAsia="方正黑体_GBK" w:hint="eastAsia"/>
          <w:sz w:val="36"/>
          <w:szCs w:val="36"/>
        </w:rPr>
        <w:t>：</w:t>
      </w:r>
      <w:r w:rsidRPr="0082238E">
        <w:rPr>
          <w:rFonts w:ascii="方正黑体_GBK" w:eastAsia="方正黑体_GBK" w:hint="eastAsia"/>
          <w:sz w:val="36"/>
          <w:szCs w:val="36"/>
        </w:rPr>
        <w:t>医疗卫生机构医药产品廉洁购销合同</w:t>
      </w:r>
      <w:bookmarkEnd w:id="2"/>
    </w:p>
    <w:p w:rsidR="00CD372D" w:rsidRPr="00397129" w:rsidRDefault="00CD372D" w:rsidP="00CD372D">
      <w:pPr>
        <w:jc w:val="center"/>
        <w:rPr>
          <w:rFonts w:ascii="仿宋_GB2312" w:eastAsia="仿宋_GB2312"/>
          <w:b/>
          <w:sz w:val="32"/>
          <w:szCs w:val="32"/>
        </w:rPr>
      </w:pPr>
      <w:r w:rsidRPr="00397129">
        <w:rPr>
          <w:rFonts w:ascii="仿宋_GB2312" w:eastAsia="仿宋_GB2312" w:hint="eastAsia"/>
          <w:b/>
          <w:sz w:val="32"/>
          <w:szCs w:val="32"/>
        </w:rPr>
        <w:t>（样本）</w:t>
      </w:r>
    </w:p>
    <w:p w:rsidR="00CD372D" w:rsidRPr="00A42BBD" w:rsidRDefault="00CD372D" w:rsidP="00CD372D">
      <w:pPr>
        <w:spacing w:line="360" w:lineRule="auto"/>
        <w:jc w:val="both"/>
        <w:rPr>
          <w:rFonts w:ascii="仿宋_GB2312" w:eastAsia="仿宋_GB2312"/>
          <w:sz w:val="32"/>
          <w:szCs w:val="32"/>
        </w:rPr>
      </w:pPr>
      <w:r w:rsidRPr="00A42BBD">
        <w:rPr>
          <w:rFonts w:ascii="仿宋_GB2312" w:eastAsia="仿宋_GB2312" w:hint="eastAsia"/>
          <w:sz w:val="32"/>
          <w:szCs w:val="32"/>
        </w:rPr>
        <w:t>甲方（医疗卫生机构）：</w:t>
      </w:r>
    </w:p>
    <w:p w:rsidR="00CD372D" w:rsidRPr="00A42BBD" w:rsidRDefault="00CD372D" w:rsidP="00CD372D">
      <w:pPr>
        <w:spacing w:line="360" w:lineRule="auto"/>
        <w:jc w:val="both"/>
        <w:rPr>
          <w:rFonts w:ascii="仿宋_GB2312" w:eastAsia="仿宋_GB2312"/>
          <w:sz w:val="32"/>
          <w:szCs w:val="32"/>
        </w:rPr>
      </w:pPr>
      <w:r w:rsidRPr="00A42BBD">
        <w:rPr>
          <w:rFonts w:ascii="仿宋_GB2312" w:eastAsia="仿宋_GB2312" w:hint="eastAsia"/>
          <w:sz w:val="32"/>
          <w:szCs w:val="32"/>
        </w:rPr>
        <w:t>乙方（医药产品生产经营企业及其代理人）：</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为进一步加强医疗卫生行风建设，规范医疗卫生机构医药购销行为，有效防范商业贿赂行为，营造公平交易、诚实守信的购销环境，经甲、乙双方协商，同意签订本合同，并共同遵守：</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一、甲乙双方按照《合同法》及医药产品购销合同约定购销药品、医用设备、医用耗材等医药产品。</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二、甲方应当严格执行医药产品购销合同采购验收、入库制度，对采购医药产品及发票进行查验、不得违反有关规定合同外采购、违价采购或从非规定渠道采购。</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A42BBD">
        <w:rPr>
          <w:rFonts w:ascii="仿宋_GB2312" w:eastAsia="仿宋_GB2312" w:hint="eastAsia"/>
          <w:sz w:val="32"/>
          <w:szCs w:val="32"/>
        </w:rPr>
        <w:t>予退</w:t>
      </w:r>
      <w:proofErr w:type="gramEnd"/>
      <w:r w:rsidRPr="00A42BBD">
        <w:rPr>
          <w:rFonts w:ascii="仿宋_GB2312" w:eastAsia="仿宋_GB2312" w:hint="eastAsia"/>
          <w:sz w:val="32"/>
          <w:szCs w:val="32"/>
        </w:rPr>
        <w:t>还，无法退还的，有责任如实向有关纪检监察部门反映情况。</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四、严禁甲方工作人员利用任何途径和方式，为乙方统计医师个人及临床科室有关医药产品用量信息，或为乙方统计提供便利。</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lastRenderedPageBreak/>
        <w:t>五、乙方不得以回扣、宴请等方式影响甲方工作人员采购或使用医药产品的选择权，不得在学术活动中提供旅游、超标准支付食宿费用。</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七、乙方如违反本合同，一经发现，甲方有权终止购销合同，并向有关卫生计生行政部门报告。如乙方被列入商业贿赂不良记录，则严格按照《国家卫生计生委关于建立医药购销领域商业贿赂不良记录的规定》（国</w:t>
      </w:r>
      <w:proofErr w:type="gramStart"/>
      <w:r w:rsidRPr="00A42BBD">
        <w:rPr>
          <w:rFonts w:ascii="仿宋_GB2312" w:eastAsia="仿宋_GB2312" w:hint="eastAsia"/>
          <w:sz w:val="32"/>
          <w:szCs w:val="32"/>
        </w:rPr>
        <w:t>卫法制发</w:t>
      </w:r>
      <w:proofErr w:type="gramEnd"/>
      <w:r w:rsidRPr="00A42BBD">
        <w:rPr>
          <w:rFonts w:ascii="仿宋_GB2312" w:eastAsia="仿宋_GB2312" w:hint="eastAsia"/>
          <w:sz w:val="32"/>
          <w:szCs w:val="32"/>
        </w:rPr>
        <w:t>[2013]50号）相关规定处理。</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八、本合同作为医药产品购销合同的重要组成部分，与购销合同一并执行，具有同等的法律效力。</w:t>
      </w:r>
    </w:p>
    <w:p w:rsidR="00CD372D" w:rsidRPr="00A42BBD" w:rsidRDefault="00CD372D" w:rsidP="00CD372D">
      <w:pPr>
        <w:spacing w:line="360" w:lineRule="auto"/>
        <w:ind w:firstLineChars="200" w:firstLine="640"/>
        <w:jc w:val="both"/>
        <w:rPr>
          <w:rFonts w:ascii="仿宋_GB2312" w:eastAsia="仿宋_GB2312"/>
          <w:sz w:val="32"/>
          <w:szCs w:val="32"/>
        </w:rPr>
      </w:pPr>
      <w:r w:rsidRPr="00A42BBD">
        <w:rPr>
          <w:rFonts w:ascii="仿宋_GB2312" w:eastAsia="仿宋_GB2312" w:hint="eastAsia"/>
          <w:sz w:val="32"/>
          <w:szCs w:val="32"/>
        </w:rPr>
        <w:t>九、本合同一式三份，甲、乙双方各执一份，甲方纪检监察部门（基层医疗卫生机构上报上级卫生计生行政部门）执一份，并从签订之日起生效。</w:t>
      </w:r>
    </w:p>
    <w:p w:rsidR="00CD372D" w:rsidRPr="00A42BBD" w:rsidRDefault="00CD372D" w:rsidP="00CD372D">
      <w:pPr>
        <w:spacing w:line="360" w:lineRule="auto"/>
        <w:ind w:firstLineChars="200" w:firstLine="640"/>
        <w:jc w:val="both"/>
        <w:rPr>
          <w:rFonts w:ascii="仿宋_GB2312" w:eastAsia="仿宋_GB2312"/>
          <w:sz w:val="32"/>
          <w:szCs w:val="32"/>
        </w:rPr>
      </w:pPr>
    </w:p>
    <w:p w:rsidR="00CD372D" w:rsidRPr="00A42BBD" w:rsidRDefault="00CD372D" w:rsidP="00CD372D">
      <w:pPr>
        <w:spacing w:line="360" w:lineRule="auto"/>
        <w:jc w:val="both"/>
        <w:rPr>
          <w:rFonts w:ascii="仿宋_GB2312" w:eastAsia="仿宋_GB2312"/>
          <w:sz w:val="32"/>
          <w:szCs w:val="32"/>
        </w:rPr>
      </w:pPr>
      <w:r w:rsidRPr="00A42BBD">
        <w:rPr>
          <w:rFonts w:ascii="仿宋_GB2312" w:eastAsia="仿宋_GB2312" w:hint="eastAsia"/>
          <w:sz w:val="32"/>
          <w:szCs w:val="32"/>
        </w:rPr>
        <w:t>甲方（盖章）：                 乙方（盖章）：</w:t>
      </w:r>
    </w:p>
    <w:p w:rsidR="00CD372D" w:rsidRPr="00A42BBD" w:rsidRDefault="00CD372D" w:rsidP="00CD372D">
      <w:pPr>
        <w:spacing w:line="360" w:lineRule="auto"/>
        <w:jc w:val="both"/>
        <w:rPr>
          <w:rFonts w:ascii="仿宋_GB2312" w:eastAsia="仿宋_GB2312"/>
          <w:sz w:val="32"/>
          <w:szCs w:val="32"/>
        </w:rPr>
      </w:pPr>
      <w:r w:rsidRPr="00A42BBD">
        <w:rPr>
          <w:rFonts w:ascii="仿宋_GB2312" w:eastAsia="仿宋_GB2312" w:hint="eastAsia"/>
          <w:sz w:val="32"/>
          <w:szCs w:val="32"/>
        </w:rPr>
        <w:t>法定代表人（负责人）：         法定代表人（负责人）：</w:t>
      </w:r>
    </w:p>
    <w:p w:rsidR="00CD372D" w:rsidRPr="00A42BBD" w:rsidRDefault="00CD372D" w:rsidP="00CD372D">
      <w:pPr>
        <w:spacing w:line="360" w:lineRule="auto"/>
        <w:jc w:val="both"/>
        <w:rPr>
          <w:rFonts w:ascii="仿宋_GB2312" w:eastAsia="仿宋_GB2312"/>
          <w:sz w:val="32"/>
          <w:szCs w:val="32"/>
        </w:rPr>
      </w:pPr>
      <w:r w:rsidRPr="00A42BBD">
        <w:rPr>
          <w:rFonts w:ascii="仿宋_GB2312" w:eastAsia="仿宋_GB2312" w:hint="eastAsia"/>
          <w:sz w:val="32"/>
          <w:szCs w:val="32"/>
        </w:rPr>
        <w:t xml:space="preserve">经办人签名：                  经办人签名： </w:t>
      </w:r>
    </w:p>
    <w:p w:rsidR="00CD372D" w:rsidRPr="008D6AD3" w:rsidRDefault="00CD372D" w:rsidP="00CD372D">
      <w:pPr>
        <w:spacing w:line="360" w:lineRule="auto"/>
        <w:jc w:val="both"/>
        <w:rPr>
          <w:rFonts w:ascii="仿宋_GB2312" w:eastAsia="仿宋_GB2312"/>
          <w:sz w:val="32"/>
          <w:szCs w:val="32"/>
        </w:rPr>
      </w:pPr>
      <w:r w:rsidRPr="00A42BBD">
        <w:rPr>
          <w:rFonts w:ascii="仿宋_GB2312" w:eastAsia="仿宋_GB2312" w:hint="eastAsia"/>
          <w:sz w:val="32"/>
          <w:szCs w:val="32"/>
        </w:rPr>
        <w:t>2018年  月  日                2018年  月  日</w:t>
      </w:r>
    </w:p>
    <w:p w:rsidR="00A64AA8" w:rsidRDefault="00A64AA8">
      <w:bookmarkStart w:id="3" w:name="_GoBack"/>
      <w:bookmarkEnd w:id="3"/>
    </w:p>
    <w:sectPr w:rsidR="00A64AA8" w:rsidSect="00C66187">
      <w:pgSz w:w="11906" w:h="16838" w:code="9"/>
      <w:pgMar w:top="1418" w:right="1588" w:bottom="1418" w:left="158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2D"/>
    <w:rsid w:val="00A64AA8"/>
    <w:rsid w:val="00CD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2D"/>
    <w:rPr>
      <w:rFonts w:ascii="Calibri" w:eastAsia="宋体" w:hAnsi="Calibri" w:cs="Times New Roman"/>
    </w:rPr>
  </w:style>
  <w:style w:type="paragraph" w:styleId="1">
    <w:name w:val="heading 1"/>
    <w:basedOn w:val="a"/>
    <w:next w:val="a"/>
    <w:link w:val="1Char"/>
    <w:uiPriority w:val="9"/>
    <w:qFormat/>
    <w:rsid w:val="00CD372D"/>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D372D"/>
    <w:rPr>
      <w:rFonts w:ascii="宋体" w:eastAsia="宋体" w:hAnsi="宋体" w:cs="宋体"/>
      <w:b/>
      <w:bCs/>
      <w:kern w:val="36"/>
      <w:sz w:val="48"/>
      <w:szCs w:val="48"/>
    </w:rPr>
  </w:style>
  <w:style w:type="paragraph" w:styleId="2">
    <w:name w:val="Body Text Indent 2"/>
    <w:basedOn w:val="a"/>
    <w:link w:val="2Char"/>
    <w:uiPriority w:val="99"/>
    <w:qFormat/>
    <w:rsid w:val="00CD372D"/>
    <w:pPr>
      <w:autoSpaceDE w:val="0"/>
      <w:autoSpaceDN w:val="0"/>
      <w:snapToGrid w:val="0"/>
      <w:spacing w:line="590" w:lineRule="atLeast"/>
      <w:ind w:firstLineChars="200" w:firstLine="630"/>
    </w:pPr>
    <w:rPr>
      <w:rFonts w:ascii="Times New Roman" w:eastAsia="仿宋_GB2312" w:hAnsi="Times New Roman"/>
      <w:kern w:val="0"/>
      <w:sz w:val="32"/>
      <w:szCs w:val="32"/>
    </w:rPr>
  </w:style>
  <w:style w:type="character" w:customStyle="1" w:styleId="2Char">
    <w:name w:val="正文文本缩进 2 Char"/>
    <w:basedOn w:val="a0"/>
    <w:link w:val="2"/>
    <w:uiPriority w:val="99"/>
    <w:qFormat/>
    <w:rsid w:val="00CD372D"/>
    <w:rPr>
      <w:rFonts w:ascii="Times New Roman" w:eastAsia="仿宋_GB2312" w:hAnsi="Times New Roman" w:cs="Times New Roman"/>
      <w:kern w:val="0"/>
      <w:sz w:val="32"/>
      <w:szCs w:val="32"/>
    </w:rPr>
  </w:style>
  <w:style w:type="paragraph" w:styleId="20">
    <w:name w:val="Body Text 2"/>
    <w:basedOn w:val="a"/>
    <w:link w:val="2Char0"/>
    <w:uiPriority w:val="99"/>
    <w:unhideWhenUsed/>
    <w:qFormat/>
    <w:rsid w:val="00CD372D"/>
    <w:pPr>
      <w:spacing w:after="120" w:line="480" w:lineRule="auto"/>
    </w:pPr>
  </w:style>
  <w:style w:type="character" w:customStyle="1" w:styleId="2Char0">
    <w:name w:val="正文文本 2 Char"/>
    <w:basedOn w:val="a0"/>
    <w:link w:val="20"/>
    <w:uiPriority w:val="99"/>
    <w:qFormat/>
    <w:rsid w:val="00CD372D"/>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2D"/>
    <w:rPr>
      <w:rFonts w:ascii="Calibri" w:eastAsia="宋体" w:hAnsi="Calibri" w:cs="Times New Roman"/>
    </w:rPr>
  </w:style>
  <w:style w:type="paragraph" w:styleId="1">
    <w:name w:val="heading 1"/>
    <w:basedOn w:val="a"/>
    <w:next w:val="a"/>
    <w:link w:val="1Char"/>
    <w:uiPriority w:val="9"/>
    <w:qFormat/>
    <w:rsid w:val="00CD372D"/>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D372D"/>
    <w:rPr>
      <w:rFonts w:ascii="宋体" w:eastAsia="宋体" w:hAnsi="宋体" w:cs="宋体"/>
      <w:b/>
      <w:bCs/>
      <w:kern w:val="36"/>
      <w:sz w:val="48"/>
      <w:szCs w:val="48"/>
    </w:rPr>
  </w:style>
  <w:style w:type="paragraph" w:styleId="2">
    <w:name w:val="Body Text Indent 2"/>
    <w:basedOn w:val="a"/>
    <w:link w:val="2Char"/>
    <w:uiPriority w:val="99"/>
    <w:qFormat/>
    <w:rsid w:val="00CD372D"/>
    <w:pPr>
      <w:autoSpaceDE w:val="0"/>
      <w:autoSpaceDN w:val="0"/>
      <w:snapToGrid w:val="0"/>
      <w:spacing w:line="590" w:lineRule="atLeast"/>
      <w:ind w:firstLineChars="200" w:firstLine="630"/>
    </w:pPr>
    <w:rPr>
      <w:rFonts w:ascii="Times New Roman" w:eastAsia="仿宋_GB2312" w:hAnsi="Times New Roman"/>
      <w:kern w:val="0"/>
      <w:sz w:val="32"/>
      <w:szCs w:val="32"/>
    </w:rPr>
  </w:style>
  <w:style w:type="character" w:customStyle="1" w:styleId="2Char">
    <w:name w:val="正文文本缩进 2 Char"/>
    <w:basedOn w:val="a0"/>
    <w:link w:val="2"/>
    <w:uiPriority w:val="99"/>
    <w:qFormat/>
    <w:rsid w:val="00CD372D"/>
    <w:rPr>
      <w:rFonts w:ascii="Times New Roman" w:eastAsia="仿宋_GB2312" w:hAnsi="Times New Roman" w:cs="Times New Roman"/>
      <w:kern w:val="0"/>
      <w:sz w:val="32"/>
      <w:szCs w:val="32"/>
    </w:rPr>
  </w:style>
  <w:style w:type="paragraph" w:styleId="20">
    <w:name w:val="Body Text 2"/>
    <w:basedOn w:val="a"/>
    <w:link w:val="2Char0"/>
    <w:uiPriority w:val="99"/>
    <w:unhideWhenUsed/>
    <w:qFormat/>
    <w:rsid w:val="00CD372D"/>
    <w:pPr>
      <w:spacing w:after="120" w:line="480" w:lineRule="auto"/>
    </w:pPr>
  </w:style>
  <w:style w:type="character" w:customStyle="1" w:styleId="2Char0">
    <w:name w:val="正文文本 2 Char"/>
    <w:basedOn w:val="a0"/>
    <w:link w:val="20"/>
    <w:uiPriority w:val="99"/>
    <w:qFormat/>
    <w:rsid w:val="00CD372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1</cp:revision>
  <dcterms:created xsi:type="dcterms:W3CDTF">2017-10-23T05:23:00Z</dcterms:created>
  <dcterms:modified xsi:type="dcterms:W3CDTF">2017-10-23T05:24:00Z</dcterms:modified>
</cp:coreProperties>
</file>