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B2" w:rsidRDefault="002D101B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数字证书操作手册</w:t>
      </w:r>
      <w:r w:rsidR="00180BEC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---------</w:t>
      </w:r>
      <w:r w:rsidR="00180BEC" w:rsidRPr="004E12C2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适用</w:t>
      </w:r>
      <w:r w:rsidR="00180BEC" w:rsidRPr="004E12C2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于</w:t>
      </w:r>
      <w:r w:rsidR="004E12C2" w:rsidRPr="004E12C2">
        <w:rPr>
          <w:rFonts w:ascii="微软雅黑" w:eastAsia="微软雅黑" w:hAnsi="微软雅黑" w:hint="eastAsia"/>
          <w:b/>
          <w:color w:val="000000"/>
          <w:sz w:val="24"/>
          <w:szCs w:val="24"/>
          <w:shd w:val="clear" w:color="auto" w:fill="FFFFFF"/>
        </w:rPr>
        <w:t>贵州省高值医用耗材集中采购系统</w:t>
      </w:r>
    </w:p>
    <w:p w:rsidR="004E12C2" w:rsidRPr="004E12C2" w:rsidRDefault="0051515C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使用数字证书的用户必须先安装数字证书客户端。</w:t>
      </w:r>
    </w:p>
    <w:p w:rsidR="001D2EB2" w:rsidRDefault="0051515C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客户端</w:t>
      </w:r>
      <w:r w:rsidR="002D101B">
        <w:rPr>
          <w:rFonts w:ascii="微软雅黑" w:eastAsia="微软雅黑" w:hAnsi="微软雅黑" w:cs="宋体" w:hint="eastAsia"/>
          <w:color w:val="000000"/>
          <w:kern w:val="0"/>
          <w:szCs w:val="21"/>
        </w:rPr>
        <w:t>安装方式：</w:t>
      </w:r>
    </w:p>
    <w:p w:rsidR="001D2EB2" w:rsidRDefault="002D101B">
      <w:pPr>
        <w:pStyle w:val="1"/>
        <w:widowControl/>
        <w:shd w:val="clear" w:color="auto" w:fill="FFFFFF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用户访问</w:t>
      </w:r>
      <w:r w:rsidR="004E12C2" w:rsidRPr="004E12C2">
        <w:rPr>
          <w:rFonts w:ascii="微软雅黑" w:eastAsia="微软雅黑" w:hAnsi="微软雅黑" w:cs="宋体" w:hint="eastAsia"/>
          <w:color w:val="000000"/>
          <w:kern w:val="0"/>
          <w:szCs w:val="21"/>
        </w:rPr>
        <w:t>贵州省高值医用耗材集中采购系统</w:t>
      </w:r>
      <w:r w:rsidR="00BD14E5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r w:rsidR="004E12C2" w:rsidRPr="004E12C2">
        <w:rPr>
          <w:rFonts w:ascii="微软雅黑" w:eastAsia="微软雅黑" w:hAnsi="微软雅黑" w:cs="宋体"/>
          <w:color w:val="000000"/>
          <w:kern w:val="0"/>
          <w:szCs w:val="21"/>
        </w:rPr>
        <w:t>http://220.197.198.89:8001/</w:t>
      </w:r>
      <w:r w:rsidR="00BD14E5"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或贵州CA</w:t>
      </w:r>
      <w:r w:rsidR="004E12C2">
        <w:rPr>
          <w:rFonts w:ascii="微软雅黑" w:eastAsia="微软雅黑" w:hAnsi="微软雅黑" w:cs="宋体" w:hint="eastAsia"/>
          <w:color w:val="000000"/>
          <w:kern w:val="0"/>
          <w:szCs w:val="21"/>
        </w:rPr>
        <w:t>官网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www.</w:t>
      </w:r>
      <w:r w:rsidR="00497632">
        <w:rPr>
          <w:rFonts w:ascii="微软雅黑" w:eastAsia="微软雅黑" w:hAnsi="微软雅黑" w:cs="宋体"/>
          <w:color w:val="000000"/>
          <w:kern w:val="0"/>
          <w:szCs w:val="21"/>
        </w:rPr>
        <w:t>gzca</w:t>
      </w:r>
      <w:r w:rsidR="00497632">
        <w:rPr>
          <w:rFonts w:ascii="微软雅黑" w:eastAsia="微软雅黑" w:hAnsi="微软雅黑" w:cs="宋体" w:hint="eastAsia"/>
          <w:color w:val="000000"/>
          <w:kern w:val="0"/>
          <w:szCs w:val="21"/>
        </w:rPr>
        <w:t>.cc</w:t>
      </w:r>
      <w:proofErr w:type="spellEnd"/>
      <w:r w:rsidR="004E12C2">
        <w:rPr>
          <w:rFonts w:ascii="微软雅黑" w:eastAsia="微软雅黑" w:hAnsi="微软雅黑" w:cs="宋体" w:hint="eastAsia"/>
          <w:color w:val="000000"/>
          <w:kern w:val="0"/>
          <w:szCs w:val="21"/>
        </w:rPr>
        <w:t>）下载数字证书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客户端安装包，按照界面提示完成安装。</w:t>
      </w:r>
    </w:p>
    <w:p w:rsidR="001D2EB2" w:rsidRDefault="002D101B">
      <w:pPr>
        <w:pStyle w:val="1"/>
        <w:widowControl/>
        <w:shd w:val="clear" w:color="auto" w:fill="FFFFFF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客户端安装具体步骤：</w:t>
      </w:r>
    </w:p>
    <w:p w:rsidR="001D2EB2" w:rsidRDefault="002D101B">
      <w:pPr>
        <w:pStyle w:val="1"/>
        <w:widowControl/>
        <w:shd w:val="clear" w:color="auto" w:fill="FFFFFF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a下载驱动</w:t>
      </w:r>
      <w:r w:rsidR="00196742">
        <w:rPr>
          <w:rFonts w:ascii="微软雅黑" w:eastAsia="微软雅黑" w:hAnsi="微软雅黑" w:cs="宋体" w:hint="eastAsia"/>
          <w:color w:val="000000"/>
          <w:kern w:val="0"/>
          <w:szCs w:val="21"/>
        </w:rPr>
        <w:t>包，解压后文件为</w:t>
      </w:r>
      <w:r w:rsidR="00C45972">
        <w:rPr>
          <w:rFonts w:ascii="微软雅黑" w:eastAsia="微软雅黑" w:hAnsi="微软雅黑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866775" cy="276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D05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  <w:r w:rsidR="00414D05" w:rsidRPr="00414D05">
        <w:rPr>
          <w:rFonts w:ascii="微软雅黑" w:eastAsia="微软雅黑" w:hAnsi="微软雅黑" w:cs="宋体" w:hint="eastAsia"/>
          <w:color w:val="000000"/>
          <w:kern w:val="0"/>
          <w:szCs w:val="21"/>
        </w:rPr>
        <w:t>安装驱动时，必须将所有的杀毒软件，安全卫士，电脑管家等程序全部退出</w:t>
      </w:r>
    </w:p>
    <w:p w:rsidR="00196742" w:rsidRDefault="00855977" w:rsidP="00855977">
      <w:pPr>
        <w:pStyle w:val="1"/>
        <w:widowControl/>
        <w:shd w:val="clear" w:color="auto" w:fill="FFFFFF"/>
        <w:ind w:left="360" w:firstLineChars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95948" cy="1809750"/>
            <wp:effectExtent l="19050" t="0" r="2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25" cy="181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FA" w:rsidRDefault="009221FA" w:rsidP="009221FA">
      <w:pPr>
        <w:pStyle w:val="1"/>
        <w:widowControl/>
        <w:shd w:val="clear" w:color="auto" w:fill="FFFFFF"/>
        <w:ind w:left="360" w:firstLineChars="0" w:firstLine="0"/>
        <w:jc w:val="left"/>
        <w:rPr>
          <w:noProof/>
        </w:rPr>
      </w:pPr>
    </w:p>
    <w:p w:rsidR="000078CA" w:rsidRPr="00855977" w:rsidRDefault="009221FA" w:rsidP="00855977">
      <w:pPr>
        <w:pStyle w:val="1"/>
        <w:widowControl/>
        <w:shd w:val="clear" w:color="auto" w:fill="FFFFFF"/>
        <w:ind w:left="360" w:firstLineChars="0" w:firstLine="0"/>
        <w:jc w:val="left"/>
        <w:rPr>
          <w:noProof/>
        </w:rPr>
      </w:pPr>
      <w:r>
        <w:rPr>
          <w:noProof/>
        </w:rPr>
        <w:t>b</w:t>
      </w:r>
      <w:r>
        <w:rPr>
          <w:rFonts w:hint="eastAsia"/>
          <w:noProof/>
        </w:rPr>
        <w:t xml:space="preserve"> </w:t>
      </w:r>
      <w:r w:rsidR="00855977">
        <w:rPr>
          <w:rFonts w:hint="eastAsia"/>
          <w:noProof/>
        </w:rPr>
        <w:t>双击客户端安装驱动程序，</w:t>
      </w:r>
      <w:r w:rsidR="000078CA" w:rsidRPr="00855977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等待弹出“数字证书客户端安装”提示框，点击安装及下一步，直至安装完成</w:t>
      </w:r>
      <w:r w:rsidR="000078CA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0078CA" w:rsidRDefault="00A47A17" w:rsidP="00855977">
      <w:pPr>
        <w:pStyle w:val="1"/>
        <w:widowControl/>
        <w:shd w:val="clear" w:color="auto" w:fill="FFFFFF"/>
        <w:ind w:left="360" w:firstLineChars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52950" cy="24955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CA" w:rsidRDefault="00A47A17">
      <w:pPr>
        <w:pStyle w:val="1"/>
        <w:widowControl/>
        <w:shd w:val="clear" w:color="auto" w:fill="FFFFFF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4800600" cy="36480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34" w:rsidRDefault="00855977" w:rsidP="00864034">
      <w:pPr>
        <w:pStyle w:val="1"/>
        <w:widowControl/>
        <w:shd w:val="clear" w:color="auto" w:fill="FFFFFF"/>
        <w:ind w:firstLineChars="0"/>
        <w:jc w:val="left"/>
        <w:rPr>
          <w:noProof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c</w:t>
      </w:r>
      <w:r w:rsidR="00FC3C52">
        <w:rPr>
          <w:rFonts w:ascii="微软雅黑" w:eastAsia="微软雅黑" w:hAnsi="微软雅黑" w:cs="宋体" w:hint="eastAsia"/>
          <w:color w:val="000000"/>
          <w:kern w:val="0"/>
          <w:szCs w:val="21"/>
        </w:rPr>
        <w:t>驱动安装完成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后</w:t>
      </w:r>
      <w:r w:rsidR="00FC3C52">
        <w:rPr>
          <w:rFonts w:ascii="微软雅黑" w:eastAsia="微软雅黑" w:hAnsi="微软雅黑" w:cs="宋体" w:hint="eastAsia"/>
          <w:color w:val="000000"/>
          <w:kern w:val="0"/>
          <w:szCs w:val="21"/>
        </w:rPr>
        <w:t>。桌面上会显示数字证书客户端</w:t>
      </w:r>
      <w:r w:rsidR="00A47A17">
        <w:rPr>
          <w:noProof/>
        </w:rPr>
        <w:drawing>
          <wp:inline distT="0" distB="0" distL="0" distR="0">
            <wp:extent cx="809625" cy="9048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hint="eastAsia"/>
          <w:noProof/>
        </w:rPr>
        <w:t>。</w:t>
      </w:r>
    </w:p>
    <w:p w:rsidR="00864034" w:rsidRDefault="00864034" w:rsidP="00864034">
      <w:pPr>
        <w:pStyle w:val="1"/>
        <w:widowControl/>
        <w:shd w:val="clear" w:color="auto" w:fill="FFFFFF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1D2EB2" w:rsidRDefault="002D101B" w:rsidP="00864034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成功安装后，插入证书，登陆</w:t>
      </w:r>
      <w:r w:rsidR="00855977" w:rsidRPr="004E12C2">
        <w:rPr>
          <w:rFonts w:ascii="微软雅黑" w:eastAsia="微软雅黑" w:hAnsi="微软雅黑" w:cs="宋体" w:hint="eastAsia"/>
          <w:color w:val="000000"/>
          <w:kern w:val="0"/>
          <w:szCs w:val="21"/>
        </w:rPr>
        <w:t>贵州省高值医用耗材集中采购系统</w:t>
      </w:r>
      <w:r w:rsidR="0051515C">
        <w:rPr>
          <w:rFonts w:ascii="微软雅黑" w:eastAsia="微软雅黑" w:hAnsi="微软雅黑" w:cs="宋体" w:hint="eastAsia"/>
          <w:color w:val="000000"/>
          <w:kern w:val="0"/>
          <w:szCs w:val="21"/>
        </w:rPr>
        <w:t>，点击“CA登录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”</w:t>
      </w:r>
      <w:r w:rsidR="0051515C">
        <w:rPr>
          <w:rFonts w:ascii="微软雅黑" w:eastAsia="微软雅黑" w:hAnsi="微软雅黑" w:cs="宋体" w:hint="eastAsia"/>
          <w:color w:val="000000"/>
          <w:kern w:val="0"/>
          <w:szCs w:val="21"/>
        </w:rPr>
        <w:t>——“登录”</w:t>
      </w:r>
    </w:p>
    <w:p w:rsidR="0051515C" w:rsidRDefault="002F26C0" w:rsidP="00864034">
      <w:pPr>
        <w:pStyle w:val="1"/>
        <w:widowControl/>
        <w:shd w:val="clear" w:color="auto" w:fill="FFFFFF"/>
        <w:ind w:firstLineChars="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600700" cy="2362200"/>
            <wp:effectExtent l="19050" t="0" r="0" b="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052" cy="236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B2" w:rsidRPr="00414D05" w:rsidRDefault="002F26C0" w:rsidP="00313034">
      <w:pPr>
        <w:ind w:firstLine="420"/>
        <w:jc w:val="lef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弹出密码框，输入密码</w:t>
      </w:r>
      <w:r w:rsidR="0051515C">
        <w:rPr>
          <w:rFonts w:ascii="微软雅黑" w:eastAsia="微软雅黑" w:hAnsi="微软雅黑" w:cs="微软雅黑" w:hint="eastAsia"/>
          <w:szCs w:val="21"/>
        </w:rPr>
        <w:t>后即可正常登录平台。</w:t>
      </w:r>
    </w:p>
    <w:p w:rsidR="001D2EB2" w:rsidRDefault="002D101B" w:rsidP="00313034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IE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浏览器</w:t>
      </w:r>
      <w:r>
        <w:rPr>
          <w:rFonts w:ascii="微软雅黑" w:eastAsia="微软雅黑" w:hAnsi="微软雅黑" w:cs="微软雅黑" w:hint="eastAsia"/>
          <w:szCs w:val="21"/>
        </w:rPr>
        <w:t>设置（点击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CA登陆不能正常进入交易平台的客户才需设置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1D2EB2" w:rsidRPr="00FC3C52" w:rsidRDefault="0051515C" w:rsidP="00FC3C52">
      <w:pPr>
        <w:ind w:left="78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lastRenderedPageBreak/>
        <w:t xml:space="preserve">a </w:t>
      </w:r>
      <w:r w:rsidR="002F26C0" w:rsidRPr="004E12C2">
        <w:rPr>
          <w:rFonts w:ascii="微软雅黑" w:eastAsia="微软雅黑" w:hAnsi="微软雅黑" w:cs="宋体" w:hint="eastAsia"/>
          <w:color w:val="000000"/>
          <w:kern w:val="0"/>
          <w:szCs w:val="21"/>
        </w:rPr>
        <w:t>贵州省高值医用耗材集中采购系统</w:t>
      </w:r>
      <w:r>
        <w:rPr>
          <w:rFonts w:ascii="微软雅黑" w:eastAsia="微软雅黑" w:hAnsi="微软雅黑" w:cs="微软雅黑" w:hint="eastAsia"/>
          <w:szCs w:val="21"/>
        </w:rPr>
        <w:t>暂时只支持32位IE浏览器（IE8，IE9，IE10，IE11），如果需要使用360浏览器等，则需要将这些浏览器设置为“兼容模式”，例如下图（360极速浏览器）</w:t>
      </w:r>
      <w:r w:rsidR="00196742">
        <w:rPr>
          <w:rFonts w:ascii="微软雅黑" w:eastAsia="微软雅黑" w:hAnsi="微软雅黑" w:cs="微软雅黑" w:hint="eastAsia"/>
          <w:szCs w:val="21"/>
        </w:rPr>
        <w:t>，各浏览器的设置方法可在网上查找。</w:t>
      </w:r>
    </w:p>
    <w:p w:rsidR="001D2EB2" w:rsidRDefault="00FC3C52" w:rsidP="001C2ED9">
      <w:pPr>
        <w:pStyle w:val="1"/>
        <w:widowControl/>
        <w:shd w:val="clear" w:color="auto" w:fill="FFFFFF"/>
        <w:ind w:left="779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b</w:t>
      </w:r>
      <w:r w:rsidR="001C2ED9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 w:rsidR="001C2ED9">
        <w:rPr>
          <w:rFonts w:ascii="微软雅黑" w:eastAsia="微软雅黑" w:hAnsi="微软雅黑" w:cs="宋体" w:hint="eastAsia"/>
          <w:color w:val="000000"/>
          <w:kern w:val="0"/>
          <w:szCs w:val="21"/>
        </w:rPr>
        <w:t>兼容性视图设置：</w:t>
      </w:r>
      <w:r w:rsidR="002D101B">
        <w:rPr>
          <w:rFonts w:ascii="微软雅黑" w:eastAsia="微软雅黑" w:hAnsi="微软雅黑" w:cs="宋体" w:hint="eastAsia"/>
          <w:color w:val="000000"/>
          <w:kern w:val="0"/>
          <w:szCs w:val="21"/>
        </w:rPr>
        <w:t>在工具栏里面找到“工具”——“兼容性视图设置”,把“在兼容性视图中显示所有网站”和“下载更新的兼容性列表”前面的打上勾。</w:t>
      </w:r>
    </w:p>
    <w:p w:rsidR="001C2ED9" w:rsidRDefault="00A47A17" w:rsidP="001C2ED9">
      <w:pPr>
        <w:pStyle w:val="1"/>
        <w:widowControl/>
        <w:shd w:val="clear" w:color="auto" w:fill="FFFFFF"/>
        <w:ind w:left="360"/>
        <w:jc w:val="center"/>
      </w:pPr>
      <w:r>
        <w:rPr>
          <w:noProof/>
        </w:rPr>
        <w:drawing>
          <wp:inline distT="0" distB="0" distL="0" distR="0">
            <wp:extent cx="2571750" cy="2276475"/>
            <wp:effectExtent l="0" t="0" r="0" b="9525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C0" w:rsidRDefault="002F26C0" w:rsidP="002F26C0">
      <w:pPr>
        <w:pStyle w:val="1"/>
        <w:widowControl/>
        <w:shd w:val="clear" w:color="auto" w:fill="FFFFFF"/>
        <w:ind w:firstLineChars="0" w:firstLine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9A005A" w:rsidRDefault="009A005A" w:rsidP="002F26C0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修改证书密码。</w:t>
      </w:r>
    </w:p>
    <w:p w:rsidR="009A005A" w:rsidRDefault="009A005A" w:rsidP="009A005A">
      <w:pPr>
        <w:pStyle w:val="1"/>
        <w:widowControl/>
        <w:shd w:val="clear" w:color="auto" w:fill="FFFFFF"/>
        <w:ind w:left="72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a 成功安装客户端后， 在电脑右下角会显示证书管理器图标</w:t>
      </w:r>
    </w:p>
    <w:p w:rsidR="009A005A" w:rsidRDefault="009A005A" w:rsidP="009A005A">
      <w:pPr>
        <w:pStyle w:val="1"/>
        <w:widowControl/>
        <w:shd w:val="clear" w:color="auto" w:fill="FFFFFF"/>
        <w:ind w:left="720" w:firstLineChars="0" w:firstLine="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3286125" cy="2981325"/>
            <wp:effectExtent l="38100" t="38100" r="9525" b="952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3882" dir="13500000" algn="ctr" rotWithShape="0">
                        <a:srgbClr val="99999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005A" w:rsidRDefault="009A005A" w:rsidP="009A005A">
      <w:pPr>
        <w:pStyle w:val="1"/>
        <w:widowControl/>
        <w:shd w:val="clear" w:color="auto" w:fill="FFFFFF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b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双击运行客户端，点击修改证书PIN码，</w:t>
      </w:r>
    </w:p>
    <w:p w:rsidR="009A005A" w:rsidRDefault="009A005A" w:rsidP="009A005A">
      <w:pPr>
        <w:pStyle w:val="1"/>
        <w:widowControl/>
        <w:shd w:val="clear" w:color="auto" w:fill="FFFFFF"/>
        <w:ind w:left="360" w:firstLineChars="0" w:firstLine="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2028825" cy="3629025"/>
            <wp:effectExtent l="0" t="0" r="9525" b="952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5A" w:rsidRDefault="009A005A" w:rsidP="009A005A">
      <w:pPr>
        <w:pStyle w:val="1"/>
        <w:widowControl/>
        <w:shd w:val="clear" w:color="auto" w:fill="FFFFFF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c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按提示修改密码即可。</w:t>
      </w:r>
    </w:p>
    <w:p w:rsidR="009A005A" w:rsidRDefault="009A005A" w:rsidP="002F26C0">
      <w:pPr>
        <w:pStyle w:val="1"/>
        <w:widowControl/>
        <w:shd w:val="clear" w:color="auto" w:fill="FFFFFF"/>
        <w:ind w:left="360" w:firstLineChars="0" w:firstLine="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2971800" cy="1809750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5A" w:rsidRDefault="009A005A" w:rsidP="009A005A">
      <w:pPr>
        <w:pStyle w:val="1"/>
        <w:widowControl/>
        <w:shd w:val="clear" w:color="auto" w:fill="FFFFFF"/>
        <w:ind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9A005A" w:rsidRDefault="009A005A" w:rsidP="002F26C0">
      <w:pPr>
        <w:pStyle w:val="1"/>
        <w:widowControl/>
        <w:shd w:val="clear" w:color="auto" w:fill="FFFFFF"/>
        <w:ind w:firstLineChars="0" w:firstLine="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“</w:t>
      </w:r>
      <w:r w:rsidR="002F26C0" w:rsidRPr="004E12C2">
        <w:rPr>
          <w:rFonts w:ascii="微软雅黑" w:eastAsia="微软雅黑" w:hAnsi="微软雅黑" w:cs="宋体" w:hint="eastAsia"/>
          <w:color w:val="000000"/>
          <w:kern w:val="0"/>
          <w:szCs w:val="21"/>
        </w:rPr>
        <w:t>贵州省高值医用耗材集中采购系统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”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目前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暂只支持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32位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的IE浏览器（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Win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7、Win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10操作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系统桌面上的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IE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浏览器一般为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32位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开启“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兼容模式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”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的360浏览器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也能满足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采购平台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的需求。</w:t>
      </w:r>
    </w:p>
    <w:p w:rsidR="001C2ED9" w:rsidRDefault="001C2ED9" w:rsidP="00313034">
      <w:pPr>
        <w:pStyle w:val="1"/>
        <w:widowControl/>
        <w:shd w:val="clear" w:color="auto" w:fill="FFFFFF"/>
        <w:ind w:firstLineChars="0" w:firstLine="0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1D2EB2" w:rsidRDefault="001C2ED9" w:rsidP="002F26C0">
      <w:pPr>
        <w:pStyle w:val="1"/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用户在使用数字证书的过程中，如有任何疑问，可致电贵州CA客服热线：4007000813咨询。</w:t>
      </w:r>
    </w:p>
    <w:sectPr w:rsidR="001D2EB2" w:rsidSect="00E84E52">
      <w:headerReference w:type="default" r:id="rId18"/>
      <w:footerReference w:type="default" r:id="rId1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4B" w:rsidRDefault="00D8684B">
      <w:r>
        <w:separator/>
      </w:r>
    </w:p>
  </w:endnote>
  <w:endnote w:type="continuationSeparator" w:id="0">
    <w:p w:rsidR="00D8684B" w:rsidRDefault="00D8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B2" w:rsidRDefault="006E6B5A">
    <w:pPr>
      <w:pStyle w:val="a4"/>
      <w:jc w:val="center"/>
    </w:pPr>
    <w:r w:rsidRPr="006E6B5A">
      <w:fldChar w:fldCharType="begin"/>
    </w:r>
    <w:r w:rsidR="002D101B">
      <w:instrText xml:space="preserve"> PAGE   \* MERGEFORMAT </w:instrText>
    </w:r>
    <w:r w:rsidRPr="006E6B5A">
      <w:fldChar w:fldCharType="separate"/>
    </w:r>
    <w:r w:rsidR="00C45972" w:rsidRPr="00C45972">
      <w:rPr>
        <w:noProof/>
        <w:lang w:val="zh-CN"/>
      </w:rPr>
      <w:t>1</w:t>
    </w:r>
    <w:r>
      <w:rPr>
        <w:lang w:val="zh-CN"/>
      </w:rPr>
      <w:fldChar w:fldCharType="end"/>
    </w:r>
  </w:p>
  <w:p w:rsidR="001D2EB2" w:rsidRDefault="001D2E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4B" w:rsidRDefault="00D8684B">
      <w:r>
        <w:separator/>
      </w:r>
    </w:p>
  </w:footnote>
  <w:footnote w:type="continuationSeparator" w:id="0">
    <w:p w:rsidR="00D8684B" w:rsidRDefault="00D86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B2" w:rsidRDefault="00A47A17">
    <w:pPr>
      <w:pStyle w:val="a5"/>
      <w:jc w:val="left"/>
    </w:pPr>
    <w:r>
      <w:rPr>
        <w:b/>
        <w:noProof/>
        <w:sz w:val="36"/>
        <w:szCs w:val="36"/>
      </w:rPr>
      <w:drawing>
        <wp:inline distT="0" distB="0" distL="0" distR="0">
          <wp:extent cx="447675" cy="400050"/>
          <wp:effectExtent l="0" t="0" r="9525" b="0"/>
          <wp:docPr id="1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266950" cy="257175"/>
          <wp:effectExtent l="0" t="0" r="0" b="9525"/>
          <wp:docPr id="1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BB4"/>
    <w:multiLevelType w:val="hybridMultilevel"/>
    <w:tmpl w:val="57F27A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E2E6B9A"/>
    <w:multiLevelType w:val="multilevel"/>
    <w:tmpl w:val="7E2E6B9A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C4A9C"/>
    <w:rsid w:val="00006FDF"/>
    <w:rsid w:val="000078CA"/>
    <w:rsid w:val="00055899"/>
    <w:rsid w:val="00180BEC"/>
    <w:rsid w:val="00194EFB"/>
    <w:rsid w:val="00196742"/>
    <w:rsid w:val="001C2ED9"/>
    <w:rsid w:val="001D2EB2"/>
    <w:rsid w:val="002016DF"/>
    <w:rsid w:val="00221684"/>
    <w:rsid w:val="002D101B"/>
    <w:rsid w:val="002F26C0"/>
    <w:rsid w:val="00303FA5"/>
    <w:rsid w:val="00313034"/>
    <w:rsid w:val="00337A7B"/>
    <w:rsid w:val="00414D05"/>
    <w:rsid w:val="00437C83"/>
    <w:rsid w:val="00475D4B"/>
    <w:rsid w:val="00497632"/>
    <w:rsid w:val="004C4A9C"/>
    <w:rsid w:val="004E12C2"/>
    <w:rsid w:val="0051515C"/>
    <w:rsid w:val="005B02EC"/>
    <w:rsid w:val="005F333A"/>
    <w:rsid w:val="00686288"/>
    <w:rsid w:val="006E6B5A"/>
    <w:rsid w:val="00703DF1"/>
    <w:rsid w:val="00855977"/>
    <w:rsid w:val="00864034"/>
    <w:rsid w:val="008E14E2"/>
    <w:rsid w:val="009221FA"/>
    <w:rsid w:val="009A005A"/>
    <w:rsid w:val="009B42D2"/>
    <w:rsid w:val="00A249FB"/>
    <w:rsid w:val="00A47A17"/>
    <w:rsid w:val="00AD68A4"/>
    <w:rsid w:val="00B70D34"/>
    <w:rsid w:val="00BD14E5"/>
    <w:rsid w:val="00C379D8"/>
    <w:rsid w:val="00C45972"/>
    <w:rsid w:val="00CE588F"/>
    <w:rsid w:val="00D8684B"/>
    <w:rsid w:val="00DC311B"/>
    <w:rsid w:val="00DD45D9"/>
    <w:rsid w:val="00E143D7"/>
    <w:rsid w:val="00E410FC"/>
    <w:rsid w:val="00E81F39"/>
    <w:rsid w:val="00E84E52"/>
    <w:rsid w:val="00F03D31"/>
    <w:rsid w:val="00FC3C52"/>
    <w:rsid w:val="176F1A32"/>
    <w:rsid w:val="288E32C9"/>
    <w:rsid w:val="2A9D64F9"/>
    <w:rsid w:val="333670BF"/>
    <w:rsid w:val="52CF066F"/>
    <w:rsid w:val="7BD9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84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8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84E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E84E5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84E52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rsid w:val="00E84E52"/>
    <w:rPr>
      <w:sz w:val="18"/>
      <w:szCs w:val="18"/>
    </w:rPr>
  </w:style>
  <w:style w:type="character" w:customStyle="1" w:styleId="Char0">
    <w:name w:val="页脚 Char"/>
    <w:link w:val="a4"/>
    <w:uiPriority w:val="99"/>
    <w:rsid w:val="00E84E5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84E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数字证书操作手册</dc:title>
  <dc:creator>liuhuina</dc:creator>
  <cp:lastModifiedBy>Administrator</cp:lastModifiedBy>
  <cp:revision>9</cp:revision>
  <cp:lastPrinted>2014-04-11T09:10:00Z</cp:lastPrinted>
  <dcterms:created xsi:type="dcterms:W3CDTF">2017-02-06T02:37:00Z</dcterms:created>
  <dcterms:modified xsi:type="dcterms:W3CDTF">2017-05-24T01:57:00Z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