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_GB2312" w:hAnsi="楷体_GB2312" w:eastAsia="楷体_GB2312"/>
          <w:b/>
          <w:bCs/>
          <w:color w:val="auto"/>
          <w:sz w:val="48"/>
          <w:szCs w:val="48"/>
          <w:lang w:eastAsia="zh-CN"/>
        </w:rPr>
      </w:pPr>
    </w:p>
    <w:p>
      <w:pPr>
        <w:jc w:val="both"/>
        <w:rPr>
          <w:b/>
          <w:bCs/>
          <w:sz w:val="28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/>
          <w:b/>
          <w:bCs/>
          <w:color w:val="auto"/>
          <w:sz w:val="48"/>
          <w:szCs w:val="48"/>
          <w:lang w:eastAsia="zh-CN"/>
        </w:rPr>
        <w:t>乌鲁木齐信达宏业电子商务有限公司</w:t>
      </w:r>
    </w:p>
    <w:p>
      <w:pPr>
        <w:jc w:val="both"/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eastAsia="zh-CN"/>
        </w:rPr>
      </w:pPr>
    </w:p>
    <w:p>
      <w:pPr>
        <w:jc w:val="both"/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eastAsia="zh-CN"/>
        </w:rPr>
        <w:t>汇款账号如下：</w:t>
      </w:r>
    </w:p>
    <w:p>
      <w:pPr>
        <w:jc w:val="both"/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  <w:t>乌鲁木齐信达宏业电子商务有限公司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中国农业银行股份有限公司乌鲁木齐苏州路（兵团）支行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银行账号：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30 7056 0104 000 7299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  <w:t>开户行号：</w:t>
      </w:r>
      <w:r>
        <w:rPr>
          <w:rFonts w:hint="eastAsia" w:ascii="楷体_GB2312" w:hAnsi="楷体_GB2312" w:eastAsia="楷体_GB2312"/>
          <w:b/>
          <w:bCs/>
          <w:color w:val="auto"/>
          <w:sz w:val="44"/>
          <w:szCs w:val="44"/>
          <w:lang w:val="en-US" w:eastAsia="zh-CN"/>
        </w:rPr>
        <w:t>1038 8107 0561</w:t>
      </w:r>
    </w:p>
    <w:p>
      <w:pPr>
        <w:rPr>
          <w:rFonts w:hint="eastAsia" w:ascii="楷体_GB2312" w:hAnsi="楷体_GB2312" w:eastAsia="楷体_GB2312"/>
          <w:b/>
          <w:bCs/>
          <w:color w:val="auto"/>
          <w:sz w:val="44"/>
          <w:szCs w:val="44"/>
        </w:rPr>
      </w:pP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  <w:t>汇款注意事项：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eastAsia="zh-CN"/>
        </w:rPr>
        <w:t>标书现金保证金也必须现金缴款，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 xml:space="preserve">             2.标书电汇保证金也必须电汇缴款。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  <w:lang w:val="en-US" w:eastAsia="zh-CN"/>
        </w:rPr>
        <w:t xml:space="preserve">          </w:t>
      </w: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>3.不允许私对公汇款。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FF0000"/>
          <w:sz w:val="32"/>
          <w:szCs w:val="32"/>
          <w:lang w:val="en-US" w:eastAsia="zh-CN"/>
        </w:rPr>
        <w:t xml:space="preserve">             4.投标公司和付款企业名称一致。</w:t>
      </w:r>
    </w:p>
    <w:p>
      <w:pP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</w:pPr>
      <w:r>
        <w:rPr>
          <w:rFonts w:hint="eastAsia" w:ascii="楷体_GB2312" w:hAnsi="楷体_GB2312" w:eastAsia="楷体_GB2312"/>
          <w:b/>
          <w:bCs/>
          <w:color w:val="FF0000"/>
          <w:sz w:val="44"/>
          <w:szCs w:val="44"/>
        </w:rPr>
        <w:t>邮寄地址：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新疆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乌鲁木齐市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新市区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天津南路196号银座中心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>6楼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606室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  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eastAsia="zh-CN"/>
        </w:rPr>
        <w:t>郭越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>（收）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0991--3858322 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          0991--3858362(财务室)</w:t>
      </w:r>
    </w:p>
    <w:p>
      <w:pP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</w:rPr>
        <w:t xml:space="preserve">邮编：830011 </w:t>
      </w:r>
      <w:r>
        <w:rPr>
          <w:rFonts w:hint="eastAsia" w:ascii="楷体_GB2312" w:hAnsi="楷体_GB2312" w:eastAsia="楷体_GB2312"/>
          <w:b/>
          <w:bCs/>
          <w:color w:val="auto"/>
          <w:sz w:val="32"/>
          <w:szCs w:val="32"/>
          <w:lang w:val="en-US" w:eastAsia="zh-CN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roman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8513D"/>
    <w:rsid w:val="205851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2017-11-17T05:16:00Z</dcterms:created>
  <dc:creator>Administrator</dc:creator>
  <cp:lastModifiedBy>Administrator</cp:lastModifiedBy>
  <dcterms:modified xsi:type="dcterms:W3CDTF">2017-11-17T05:16:53Z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