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Arial"/>
          <w:b/>
          <w:sz w:val="44"/>
          <w:szCs w:val="44"/>
        </w:rPr>
      </w:pPr>
      <w:bookmarkStart w:id="8" w:name="_GoBack"/>
      <w:bookmarkEnd w:id="8"/>
    </w:p>
    <w:p>
      <w:pPr>
        <w:jc w:val="center"/>
        <w:rPr>
          <w:rFonts w:ascii="宋体" w:hAnsi="宋体" w:cs="Arial"/>
          <w:b/>
          <w:sz w:val="44"/>
          <w:szCs w:val="44"/>
        </w:rPr>
      </w:pPr>
    </w:p>
    <w:p>
      <w:pPr>
        <w:jc w:val="center"/>
        <w:rPr>
          <w:rFonts w:ascii="宋体" w:hAnsi="宋体" w:cs="Arial"/>
          <w:b/>
          <w:sz w:val="44"/>
          <w:szCs w:val="44"/>
        </w:rPr>
      </w:pPr>
    </w:p>
    <w:p>
      <w:pPr>
        <w:rPr>
          <w:rFonts w:ascii="宋体" w:hAnsi="宋体" w:cs="Arial"/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 w:ascii="宋体" w:hAnsi="宋体" w:cs="Arial"/>
          <w:b/>
          <w:bCs/>
          <w:sz w:val="44"/>
          <w:szCs w:val="44"/>
        </w:rPr>
        <w:t>血管介入等六大类高值医用耗材网上阳光采购增补—企业端操作手册</w:t>
      </w:r>
    </w:p>
    <w:p>
      <w:pPr>
        <w:ind w:firstLine="422" w:firstLineChars="200"/>
        <w:jc w:val="left"/>
        <w:rPr>
          <w:rFonts w:hint="eastAsia"/>
          <w:b/>
          <w:szCs w:val="21"/>
          <w:highlight w:val="yellow"/>
          <w:u w:val="single"/>
        </w:rPr>
      </w:pPr>
    </w:p>
    <w:p>
      <w:pPr>
        <w:ind w:firstLine="422" w:firstLineChars="200"/>
        <w:jc w:val="left"/>
        <w:rPr>
          <w:rFonts w:hint="eastAsia"/>
          <w:b/>
          <w:szCs w:val="21"/>
          <w:highlight w:val="yellow"/>
          <w:u w:val="single"/>
        </w:rPr>
      </w:pPr>
    </w:p>
    <w:p>
      <w:pPr>
        <w:ind w:firstLine="422" w:firstLineChars="200"/>
        <w:jc w:val="left"/>
        <w:rPr>
          <w:rFonts w:hint="eastAsia"/>
          <w:b/>
          <w:szCs w:val="21"/>
          <w:highlight w:val="yellow"/>
          <w:u w:val="single"/>
        </w:rPr>
      </w:pPr>
    </w:p>
    <w:p>
      <w:pPr>
        <w:ind w:firstLine="422" w:firstLineChars="200"/>
        <w:jc w:val="left"/>
        <w:rPr>
          <w:rFonts w:hint="eastAsia"/>
          <w:b/>
          <w:szCs w:val="21"/>
          <w:highlight w:val="yellow"/>
          <w:u w:val="single"/>
        </w:rPr>
      </w:pPr>
    </w:p>
    <w:p>
      <w:pPr>
        <w:ind w:firstLine="422" w:firstLineChars="200"/>
        <w:jc w:val="left"/>
        <w:rPr>
          <w:rFonts w:hint="eastAsia"/>
          <w:b/>
          <w:szCs w:val="21"/>
          <w:highlight w:val="yellow"/>
          <w:u w:val="single"/>
        </w:rPr>
      </w:pPr>
    </w:p>
    <w:p>
      <w:pPr>
        <w:ind w:firstLine="422" w:firstLineChars="200"/>
        <w:jc w:val="left"/>
        <w:rPr>
          <w:rFonts w:hint="eastAsia"/>
          <w:b/>
          <w:szCs w:val="21"/>
          <w:highlight w:val="yellow"/>
          <w:u w:val="single"/>
        </w:rPr>
      </w:pPr>
    </w:p>
    <w:p>
      <w:pPr>
        <w:ind w:firstLine="422" w:firstLineChars="200"/>
        <w:jc w:val="left"/>
        <w:rPr>
          <w:rFonts w:hint="eastAsia"/>
          <w:b/>
          <w:szCs w:val="21"/>
          <w:highlight w:val="yellow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及以上、火狐、搜狗、360极速模式、谷歌 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jc w:val="left"/>
        <w:rPr>
          <w:b/>
          <w:szCs w:val="21"/>
          <w:u w:val="single"/>
        </w:rPr>
      </w:pPr>
    </w:p>
    <w:p>
      <w:pPr>
        <w:jc w:val="left"/>
        <w:rPr>
          <w:b/>
          <w:szCs w:val="21"/>
          <w:u w:val="single"/>
        </w:rPr>
      </w:pPr>
    </w:p>
    <w:p>
      <w:pPr>
        <w:jc w:val="left"/>
        <w:rPr>
          <w:b/>
          <w:szCs w:val="21"/>
          <w:u w:val="single"/>
        </w:r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0"/>
          <w:lang w:val="zh-CN"/>
        </w:rPr>
        <w:id w:val="110499796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0"/>
          <w:lang w:val="zh-CN"/>
        </w:rPr>
      </w:sdtEndPr>
      <w:sdtContent>
        <w:p>
          <w:pPr>
            <w:pStyle w:val="18"/>
            <w:jc w:val="center"/>
            <w:rPr>
              <w:rStyle w:val="17"/>
              <w:b/>
              <w:bCs/>
            </w:rPr>
          </w:pPr>
          <w:r>
            <w:rPr>
              <w:rStyle w:val="17"/>
              <w:b/>
              <w:bCs/>
            </w:rPr>
            <w:t>目录</w:t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"_Toc487915861"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一、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_Toc487915861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"_Toc487915862"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二、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_Toc487915862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"_Toc487915863"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三、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进入基础数据库系统</w:t>
          </w:r>
          <w:r>
            <w:tab/>
          </w:r>
          <w:r>
            <w:fldChar w:fldCharType="begin"/>
          </w:r>
          <w:r>
            <w:instrText xml:space="preserve"> PAGEREF _Toc487915863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"_Toc487915864"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四、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资质图片维护（如图片不清晰可见，审核时将审核不通过）</w:t>
          </w:r>
          <w:r>
            <w:tab/>
          </w:r>
          <w:r>
            <w:fldChar w:fldCharType="begin"/>
          </w:r>
          <w:r>
            <w:instrText xml:space="preserve"> PAGEREF _Toc487915864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"_Toc487915865"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五、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企业信息维护</w:t>
          </w:r>
          <w:r>
            <w:tab/>
          </w:r>
          <w:r>
            <w:fldChar w:fldCharType="begin"/>
          </w:r>
          <w:r>
            <w:instrText xml:space="preserve"> PAGEREF _Toc487915865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"_Toc487915866"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六、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注册证信息维护</w:t>
          </w:r>
          <w:r>
            <w:tab/>
          </w:r>
          <w:r>
            <w:fldChar w:fldCharType="begin"/>
          </w:r>
          <w:r>
            <w:instrText xml:space="preserve"> PAGEREF _Toc487915866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"_Toc487915867"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七、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维护组件信息</w:t>
          </w:r>
          <w:r>
            <w:tab/>
          </w:r>
          <w:r>
            <w:fldChar w:fldCharType="begin"/>
          </w:r>
          <w:r>
            <w:instrText xml:space="preserve"> PAGEREF _Toc487915867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"_Toc487915868" </w:instrText>
          </w:r>
          <w:r>
            <w:fldChar w:fldCharType="separate"/>
          </w:r>
          <w:r>
            <w:rPr>
              <w:rStyle w:val="11"/>
              <w:rFonts w:hint="eastAsia"/>
              <w:b/>
            </w:rPr>
            <w:t>八、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1"/>
              <w:rFonts w:hint="eastAsia"/>
              <w:b/>
            </w:rPr>
            <w:t>查看审核结果公示</w:t>
          </w:r>
          <w:r>
            <w:tab/>
          </w:r>
          <w:r>
            <w:fldChar w:fldCharType="begin"/>
          </w:r>
          <w:r>
            <w:instrText xml:space="preserve"> PAGEREF _Toc487915868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ind w:firstLine="422" w:firstLineChars="200"/>
        <w:jc w:val="left"/>
        <w:rPr>
          <w:b/>
          <w:szCs w:val="21"/>
          <w:u w:val="single"/>
        </w:rPr>
      </w:pP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0" w:name="_Toc487915861"/>
      <w:r>
        <w:rPr>
          <w:b/>
          <w:sz w:val="28"/>
          <w:szCs w:val="28"/>
        </w:rPr>
        <w:t>登录系统</w:t>
      </w:r>
      <w:bookmarkEnd w:id="0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r>
        <w:fldChar w:fldCharType="begin"/>
      </w:r>
      <w:r>
        <w:instrText xml:space="preserve"> HYPERLINK "http://www.jlyycg.com.cn/" </w:instrText>
      </w:r>
      <w:r>
        <w:fldChar w:fldCharType="separate"/>
      </w:r>
      <w:r>
        <w:rPr>
          <w:rStyle w:val="11"/>
          <w:sz w:val="28"/>
          <w:szCs w:val="28"/>
        </w:rPr>
        <w:t>http://www.jlyycg.com.cn/</w:t>
      </w:r>
      <w:r>
        <w:rPr>
          <w:rStyle w:val="11"/>
          <w:sz w:val="28"/>
          <w:szCs w:val="28"/>
        </w:rPr>
        <w:fldChar w:fldCharType="end"/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170555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7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1）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“进入耗材系统”</w:t>
      </w:r>
      <w:r>
        <w:rPr>
          <w:sz w:val="28"/>
          <w:szCs w:val="28"/>
        </w:rPr>
        <w:t>进入系统登陆页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如图（2）所示</w:t>
      </w:r>
      <w:r>
        <w:rPr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251075"/>
            <wp:effectExtent l="19050" t="0" r="2540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2）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新系统登录”链接，进入登录和</w:t>
      </w:r>
      <w:r>
        <w:rPr>
          <w:rFonts w:hint="eastAsia"/>
          <w:sz w:val="28"/>
          <w:szCs w:val="28"/>
        </w:rPr>
        <w:t>申领账号页面，如图所示：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9984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根据企业性质点击【生产企业注册】或者【配送企业注册】按钮，按要求填写所需信息，</w:t>
      </w:r>
      <w:r>
        <w:rPr>
          <w:sz w:val="28"/>
          <w:szCs w:val="28"/>
        </w:rPr>
        <w:t>如果填写的信息不符合要求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请按提示修改填写的信息</w:t>
      </w:r>
      <w:r>
        <w:rPr>
          <w:rFonts w:hint="eastAsia"/>
          <w:sz w:val="28"/>
          <w:szCs w:val="28"/>
        </w:rPr>
        <w:t>，如图：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755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line="315" w:lineRule="atLeast"/>
        <w:rPr>
          <w:rFonts w:ascii="Tahoma" w:hAnsi="Tahoma" w:cs="Tahoma"/>
          <w:b/>
          <w:bCs/>
          <w:color w:val="FF0000"/>
          <w:sz w:val="28"/>
          <w:szCs w:val="28"/>
        </w:rPr>
      </w:pPr>
      <w:r>
        <w:rPr>
          <w:rFonts w:ascii="Tahoma" w:hAnsi="Tahoma" w:cs="Tahoma"/>
          <w:b/>
          <w:bCs/>
          <w:color w:val="FF0000"/>
          <w:sz w:val="28"/>
          <w:szCs w:val="28"/>
        </w:rPr>
        <w:t>注意说明：</w:t>
      </w:r>
    </w:p>
    <w:p>
      <w:pPr>
        <w:pStyle w:val="9"/>
        <w:shd w:val="clear" w:color="auto" w:fill="FFFFFF"/>
        <w:spacing w:line="315" w:lineRule="atLeast"/>
        <w:rPr>
          <w:rFonts w:ascii="Tahoma" w:hAnsi="Tahoma" w:cs="Tahoma"/>
          <w:b/>
          <w:bCs/>
          <w:color w:val="FF0000"/>
          <w:sz w:val="28"/>
          <w:szCs w:val="28"/>
        </w:rPr>
      </w:pPr>
      <w:r>
        <w:rPr>
          <w:rFonts w:ascii="Tahoma" w:hAnsi="Tahoma" w:cs="Tahoma"/>
          <w:b/>
          <w:bCs/>
          <w:color w:val="FF0000"/>
          <w:sz w:val="28"/>
          <w:szCs w:val="28"/>
        </w:rPr>
        <w:t>点击</w:t>
      </w:r>
      <w:r>
        <w:rPr>
          <w:rFonts w:hint="eastAsia" w:ascii="Tahoma" w:hAnsi="Tahoma" w:cs="Tahoma"/>
          <w:b/>
          <w:bCs/>
          <w:color w:val="FF0000"/>
          <w:sz w:val="28"/>
          <w:szCs w:val="28"/>
        </w:rPr>
        <w:t>【生产企业注册】</w:t>
      </w:r>
      <w:r>
        <w:rPr>
          <w:rFonts w:ascii="Tahoma" w:hAnsi="Tahoma" w:cs="Tahoma"/>
          <w:b/>
          <w:bCs/>
          <w:color w:val="FF0000"/>
          <w:sz w:val="28"/>
          <w:szCs w:val="28"/>
        </w:rPr>
        <w:t>按钮进去的的时候一定要特别注意企业类别字段，企业类别分为生产企业和经营企业（国内总代），如果企业类型选择不正确后期无法正常填报注册证组件等信息</w:t>
      </w:r>
      <w:r>
        <w:rPr>
          <w:rFonts w:hint="eastAsia" w:ascii="Tahoma" w:hAnsi="Tahoma" w:cs="Tahoma"/>
          <w:b/>
          <w:bCs/>
          <w:color w:val="FF0000"/>
          <w:sz w:val="28"/>
          <w:szCs w:val="28"/>
        </w:rPr>
        <w:t>，如图所示：</w:t>
      </w:r>
      <w:r>
        <w:drawing>
          <wp:inline distT="0" distB="0" distL="0" distR="0">
            <wp:extent cx="5274310" cy="1393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line="315" w:lineRule="atLeast"/>
        <w:rPr>
          <w:rFonts w:ascii="Tahoma" w:hAnsi="Tahoma" w:cs="Tahoma"/>
          <w:b/>
          <w:bCs/>
          <w:color w:val="FF0000"/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待所有信息填写完成后点击[申请]按钮，如图所示：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23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sz w:val="28"/>
          <w:szCs w:val="28"/>
        </w:rPr>
      </w:pPr>
      <w:r>
        <w:rPr>
          <w:sz w:val="28"/>
          <w:szCs w:val="28"/>
        </w:rPr>
        <w:t>打印并妥善保存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企业账号申请单</w:t>
      </w:r>
      <w:r>
        <w:rPr>
          <w:rFonts w:hint="eastAsia"/>
          <w:sz w:val="28"/>
          <w:szCs w:val="28"/>
        </w:rPr>
        <w:t>”，</w:t>
      </w:r>
      <w:r>
        <w:rPr>
          <w:sz w:val="28"/>
          <w:szCs w:val="28"/>
        </w:rPr>
        <w:t>领取账号时</w:t>
      </w:r>
      <w:r>
        <w:rPr>
          <w:rFonts w:hint="eastAsia"/>
          <w:sz w:val="28"/>
          <w:szCs w:val="28"/>
        </w:rPr>
        <w:t>一并递交，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8783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1" w:name="_Toc487915862"/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  <w:bookmarkEnd w:id="1"/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345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、（</w:t>
      </w:r>
      <w:r>
        <w:rPr>
          <w:rFonts w:hint="eastAsia"/>
          <w:sz w:val="28"/>
          <w:szCs w:val="28"/>
        </w:rPr>
        <w:t>4）</w:t>
      </w:r>
      <w:r>
        <w:rPr>
          <w:sz w:val="28"/>
          <w:szCs w:val="28"/>
        </w:rPr>
        <w:t>所示：</w:t>
      </w:r>
      <w:r>
        <w:drawing>
          <wp:inline distT="0" distB="0" distL="0" distR="0">
            <wp:extent cx="5274310" cy="23450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3）</w:t>
      </w:r>
    </w:p>
    <w:p>
      <w:pPr>
        <w:jc w:val="center"/>
        <w:rPr>
          <w:sz w:val="28"/>
          <w:szCs w:val="28"/>
        </w:rPr>
      </w:pP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5274310" cy="2497455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</w:t>
      </w:r>
    </w:p>
    <w:p>
      <w:pPr>
        <w:jc w:val="center"/>
        <w:rPr>
          <w:sz w:val="28"/>
          <w:szCs w:val="28"/>
        </w:rPr>
      </w:pP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2" w:name="_Toc487915863"/>
      <w:r>
        <w:rPr>
          <w:rFonts w:hint="eastAsia"/>
          <w:b/>
          <w:sz w:val="28"/>
          <w:szCs w:val="28"/>
        </w:rPr>
        <w:t>进入</w:t>
      </w:r>
      <w:r>
        <w:rPr>
          <w:b/>
          <w:sz w:val="28"/>
          <w:szCs w:val="28"/>
        </w:rPr>
        <w:t>基础数据库系统</w:t>
      </w:r>
      <w:bookmarkEnd w:id="2"/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点击系统</w:t>
      </w:r>
      <w:r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【基础</w:t>
      </w:r>
      <w:r>
        <w:rPr>
          <w:b/>
          <w:sz w:val="28"/>
          <w:szCs w:val="28"/>
        </w:rPr>
        <w:t>数据库系统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基础数据库系统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5）</w:t>
      </w:r>
      <w:r>
        <w:rPr>
          <w:sz w:val="28"/>
          <w:szCs w:val="28"/>
        </w:rPr>
        <w:t>：</w:t>
      </w:r>
      <w:r>
        <w:drawing>
          <wp:inline distT="0" distB="0" distL="0" distR="0">
            <wp:extent cx="5274310" cy="27959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7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图（5）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主界面已给出本次数据申报工作的主要</w:t>
      </w:r>
      <w:r>
        <w:rPr>
          <w:rFonts w:hint="eastAsia"/>
          <w:sz w:val="28"/>
          <w:szCs w:val="28"/>
        </w:rPr>
        <w:t>步骤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主要分为</w:t>
      </w:r>
      <w:r>
        <w:rPr>
          <w:rFonts w:hint="eastAsia"/>
          <w:sz w:val="28"/>
          <w:szCs w:val="28"/>
        </w:rPr>
        <w:t>4个</w:t>
      </w:r>
      <w:r>
        <w:rPr>
          <w:sz w:val="28"/>
          <w:szCs w:val="28"/>
        </w:rPr>
        <w:t>步骤：</w:t>
      </w:r>
    </w:p>
    <w:p>
      <w:pPr>
        <w:pStyle w:val="15"/>
        <w:numPr>
          <w:ilvl w:val="0"/>
          <w:numId w:val="2"/>
        </w:numPr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资质图片维护</w:t>
      </w:r>
    </w:p>
    <w:p>
      <w:pPr>
        <w:pStyle w:val="15"/>
        <w:numPr>
          <w:ilvl w:val="0"/>
          <w:numId w:val="2"/>
        </w:numPr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企业信息</w:t>
      </w:r>
      <w:r>
        <w:rPr>
          <w:rFonts w:hint="eastAsia"/>
          <w:b/>
          <w:sz w:val="28"/>
          <w:szCs w:val="28"/>
        </w:rPr>
        <w:t>维护</w:t>
      </w:r>
    </w:p>
    <w:p>
      <w:pPr>
        <w:pStyle w:val="15"/>
        <w:numPr>
          <w:ilvl w:val="0"/>
          <w:numId w:val="2"/>
        </w:num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产品信息维护</w:t>
      </w:r>
    </w:p>
    <w:p>
      <w:pPr>
        <w:pStyle w:val="15"/>
        <w:numPr>
          <w:ilvl w:val="0"/>
          <w:numId w:val="2"/>
        </w:num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审核结果公示</w:t>
      </w:r>
    </w:p>
    <w:p>
      <w:pPr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详细</w:t>
      </w:r>
      <w:r>
        <w:rPr>
          <w:b/>
          <w:sz w:val="28"/>
          <w:szCs w:val="28"/>
        </w:rPr>
        <w:t>内容请在系统中查看。</w:t>
      </w:r>
    </w:p>
    <w:p>
      <w:pPr>
        <w:jc w:val="left"/>
        <w:rPr>
          <w:b/>
          <w:sz w:val="28"/>
          <w:szCs w:val="28"/>
        </w:rPr>
      </w:pP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3" w:name="_Toc487915864"/>
      <w:r>
        <w:rPr>
          <w:b/>
          <w:sz w:val="28"/>
          <w:szCs w:val="28"/>
        </w:rPr>
        <w:t>资质图片维护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color w:val="FF0000"/>
          <w:sz w:val="28"/>
          <w:szCs w:val="28"/>
        </w:rPr>
        <w:t>如</w:t>
      </w:r>
      <w:r>
        <w:rPr>
          <w:b/>
          <w:color w:val="FF0000"/>
          <w:sz w:val="28"/>
          <w:szCs w:val="28"/>
        </w:rPr>
        <w:t>图片不清晰可见，审核时将审核不通过</w:t>
      </w:r>
      <w:r>
        <w:rPr>
          <w:rFonts w:hint="eastAsia"/>
          <w:b/>
          <w:sz w:val="28"/>
          <w:szCs w:val="28"/>
        </w:rPr>
        <w:t>）</w:t>
      </w:r>
      <w:bookmarkEnd w:id="3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【资质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-图片上传】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上传图片</w:t>
      </w:r>
      <w:r>
        <w:rPr>
          <w:rFonts w:hint="eastAsia"/>
          <w:sz w:val="28"/>
          <w:szCs w:val="28"/>
        </w:rPr>
        <w:t>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选择将</w:t>
      </w:r>
      <w:r>
        <w:rPr>
          <w:sz w:val="28"/>
          <w:szCs w:val="28"/>
        </w:rPr>
        <w:t>要上传图片的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图片分类</w:t>
      </w:r>
      <w:r>
        <w:rPr>
          <w:rFonts w:hint="eastAsia"/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文件夹”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b/>
          <w:sz w:val="28"/>
          <w:szCs w:val="28"/>
        </w:rPr>
        <w:t>【开始上传】</w:t>
      </w:r>
      <w:r>
        <w:rPr>
          <w:rFonts w:hint="eastAsia"/>
          <w:sz w:val="28"/>
          <w:szCs w:val="28"/>
        </w:rPr>
        <w:t>。如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（6）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7）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系统提示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上传成功”</w:t>
      </w:r>
      <w:r>
        <w:rPr>
          <w:rFonts w:hint="eastAsia"/>
          <w:sz w:val="28"/>
          <w:szCs w:val="28"/>
        </w:rPr>
        <w:t>表示</w:t>
      </w:r>
      <w:r>
        <w:rPr>
          <w:sz w:val="28"/>
          <w:szCs w:val="28"/>
        </w:rPr>
        <w:t>图片已上</w:t>
      </w:r>
    </w:p>
    <w:p>
      <w:pPr>
        <w:ind w:firstLine="200"/>
        <w:jc w:val="left"/>
        <w:rPr>
          <w:sz w:val="28"/>
          <w:szCs w:val="28"/>
        </w:rPr>
      </w:pPr>
      <w:r>
        <w:rPr>
          <w:sz w:val="28"/>
          <w:szCs w:val="28"/>
        </w:rPr>
        <w:t>传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drawing>
          <wp:inline distT="0" distB="0" distL="0" distR="0">
            <wp:extent cx="5274310" cy="2360930"/>
            <wp:effectExtent l="0" t="0" r="254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图（6）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041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7）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</w:p>
    <w:p>
      <w:pPr>
        <w:pStyle w:val="15"/>
        <w:numPr>
          <w:ilvl w:val="1"/>
          <w:numId w:val="2"/>
        </w:numPr>
        <w:ind w:left="0"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请</w:t>
      </w:r>
      <w:r>
        <w:rPr>
          <w:color w:val="FF0000"/>
          <w:sz w:val="28"/>
          <w:szCs w:val="28"/>
        </w:rPr>
        <w:t>将图片传至指定的图片分类下</w:t>
      </w:r>
      <w:r>
        <w:rPr>
          <w:rFonts w:hint="eastAsia"/>
          <w:color w:val="FF0000"/>
          <w:sz w:val="28"/>
          <w:szCs w:val="28"/>
        </w:rPr>
        <w:t>：</w:t>
      </w:r>
    </w:p>
    <w:p>
      <w:pPr>
        <w:pStyle w:val="15"/>
        <w:numPr>
          <w:ilvl w:val="0"/>
          <w:numId w:val="3"/>
        </w:numPr>
        <w:ind w:left="0" w:firstLine="48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注册证</w:t>
      </w:r>
      <w:r>
        <w:rPr>
          <w:color w:val="FF0000"/>
          <w:sz w:val="24"/>
          <w:szCs w:val="24"/>
        </w:rPr>
        <w:t>图片</w:t>
      </w:r>
      <w:r>
        <w:rPr>
          <w:rFonts w:hint="eastAsia"/>
          <w:color w:val="FF0000"/>
          <w:sz w:val="24"/>
          <w:szCs w:val="24"/>
        </w:rPr>
        <w:t>主要有</w:t>
      </w:r>
      <w:r>
        <w:rPr>
          <w:color w:val="FF0000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注册证</w:t>
      </w:r>
      <w:r>
        <w:rPr>
          <w:color w:val="FF0000"/>
          <w:sz w:val="24"/>
          <w:szCs w:val="24"/>
        </w:rPr>
        <w:t>、注册证登记表及附件、产品说明书</w:t>
      </w:r>
      <w:r>
        <w:rPr>
          <w:rFonts w:hint="eastAsia"/>
          <w:color w:val="FF0000"/>
          <w:sz w:val="24"/>
          <w:szCs w:val="24"/>
        </w:rPr>
        <w:t>。</w:t>
      </w:r>
    </w:p>
    <w:p>
      <w:pPr>
        <w:pStyle w:val="15"/>
        <w:numPr>
          <w:ilvl w:val="0"/>
          <w:numId w:val="3"/>
        </w:numPr>
        <w:ind w:left="0" w:firstLine="48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企业资质</w:t>
      </w:r>
      <w:r>
        <w:rPr>
          <w:color w:val="FF0000"/>
          <w:sz w:val="24"/>
          <w:szCs w:val="24"/>
        </w:rPr>
        <w:t>图片</w:t>
      </w:r>
      <w:r>
        <w:rPr>
          <w:rFonts w:hint="eastAsia"/>
          <w:color w:val="FF0000"/>
          <w:sz w:val="24"/>
          <w:szCs w:val="24"/>
        </w:rPr>
        <w:t>主要有</w:t>
      </w:r>
      <w:r>
        <w:rPr>
          <w:color w:val="FF0000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营业</w:t>
      </w:r>
      <w:r>
        <w:rPr>
          <w:color w:val="FF0000"/>
          <w:sz w:val="24"/>
          <w:szCs w:val="24"/>
        </w:rPr>
        <w:t>执照、税务登记、</w:t>
      </w:r>
      <w:r>
        <w:rPr>
          <w:rFonts w:hint="eastAsia"/>
          <w:color w:val="FF0000"/>
          <w:sz w:val="24"/>
          <w:szCs w:val="24"/>
        </w:rPr>
        <w:t>组织</w:t>
      </w:r>
      <w:r>
        <w:rPr>
          <w:color w:val="FF0000"/>
          <w:sz w:val="24"/>
          <w:szCs w:val="24"/>
        </w:rPr>
        <w:t>机构代码、</w:t>
      </w:r>
      <w:r>
        <w:rPr>
          <w:rFonts w:hint="eastAsia"/>
          <w:color w:val="FF0000"/>
          <w:sz w:val="24"/>
          <w:szCs w:val="24"/>
        </w:rPr>
        <w:t>生产(</w:t>
      </w:r>
      <w:r>
        <w:rPr>
          <w:color w:val="FF0000"/>
          <w:sz w:val="24"/>
          <w:szCs w:val="24"/>
        </w:rPr>
        <w:t>经营</w:t>
      </w:r>
      <w:r>
        <w:rPr>
          <w:rFonts w:hint="eastAsia"/>
          <w:color w:val="FF0000"/>
          <w:sz w:val="24"/>
          <w:szCs w:val="24"/>
        </w:rPr>
        <w:t>）许可证。</w:t>
      </w:r>
    </w:p>
    <w:p>
      <w:pPr>
        <w:pStyle w:val="15"/>
        <w:numPr>
          <w:ilvl w:val="0"/>
          <w:numId w:val="3"/>
        </w:numPr>
        <w:ind w:left="0" w:firstLine="48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产品</w:t>
      </w:r>
      <w:r>
        <w:rPr>
          <w:color w:val="FF0000"/>
          <w:sz w:val="24"/>
          <w:szCs w:val="24"/>
        </w:rPr>
        <w:t>图片</w:t>
      </w:r>
      <w:r>
        <w:rPr>
          <w:rFonts w:hint="eastAsia"/>
          <w:color w:val="FF0000"/>
          <w:sz w:val="24"/>
          <w:szCs w:val="24"/>
        </w:rPr>
        <w:t>主要</w:t>
      </w:r>
      <w:r>
        <w:rPr>
          <w:color w:val="FF0000"/>
          <w:sz w:val="24"/>
          <w:szCs w:val="24"/>
        </w:rPr>
        <w:t>有：</w:t>
      </w:r>
      <w:r>
        <w:rPr>
          <w:rFonts w:hint="eastAsia"/>
          <w:color w:val="FF0000"/>
          <w:sz w:val="24"/>
          <w:szCs w:val="24"/>
        </w:rPr>
        <w:t>产品</w:t>
      </w:r>
      <w:r>
        <w:rPr>
          <w:color w:val="FF0000"/>
          <w:sz w:val="24"/>
          <w:szCs w:val="24"/>
        </w:rPr>
        <w:t>的构造、外观等图片。</w:t>
      </w:r>
    </w:p>
    <w:p>
      <w:pPr>
        <w:pStyle w:val="15"/>
        <w:numPr>
          <w:ilvl w:val="1"/>
          <w:numId w:val="2"/>
        </w:numPr>
        <w:ind w:left="0"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因注册证</w:t>
      </w:r>
      <w:r>
        <w:rPr>
          <w:color w:val="FF0000"/>
          <w:sz w:val="28"/>
          <w:szCs w:val="28"/>
        </w:rPr>
        <w:t>、产品图片可能较多，建议</w:t>
      </w:r>
      <w:r>
        <w:rPr>
          <w:rFonts w:hint="eastAsia"/>
          <w:color w:val="FF0000"/>
          <w:sz w:val="28"/>
          <w:szCs w:val="28"/>
        </w:rPr>
        <w:t>对</w:t>
      </w:r>
      <w:r>
        <w:rPr>
          <w:color w:val="FF0000"/>
          <w:sz w:val="28"/>
          <w:szCs w:val="28"/>
        </w:rPr>
        <w:t>这两类图片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新建文件夹”进行管理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方便选择与查看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、图片</w:t>
      </w:r>
      <w:r>
        <w:rPr>
          <w:sz w:val="28"/>
          <w:szCs w:val="28"/>
        </w:rPr>
        <w:t>上传完毕后，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【资质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管理</w:t>
      </w:r>
      <w:r>
        <w:rPr>
          <w:b/>
          <w:sz w:val="28"/>
          <w:szCs w:val="28"/>
        </w:rPr>
        <w:t>-图片</w:t>
      </w:r>
      <w:r>
        <w:rPr>
          <w:rFonts w:hint="eastAsia"/>
          <w:b/>
          <w:sz w:val="28"/>
          <w:szCs w:val="28"/>
        </w:rPr>
        <w:t>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对</w:t>
      </w:r>
      <w:r>
        <w:rPr>
          <w:sz w:val="28"/>
          <w:szCs w:val="28"/>
        </w:rPr>
        <w:t>图片进行管理</w:t>
      </w:r>
      <w:r>
        <w:rPr>
          <w:rFonts w:hint="eastAsia"/>
          <w:sz w:val="28"/>
          <w:szCs w:val="28"/>
        </w:rPr>
        <w:t>，如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（8）所示：</w:t>
      </w:r>
    </w:p>
    <w:p>
      <w:pPr>
        <w:widowControl/>
        <w:jc w:val="left"/>
        <w:rPr>
          <w:sz w:val="28"/>
          <w:szCs w:val="28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29860" cy="1727835"/>
            <wp:effectExtent l="0" t="0" r="8890" b="5715"/>
            <wp:docPr id="9" name="图片 9" descr="C:\Users\shenwei\AppData\Roaming\Tencent\Users\1994940248\QQ\WinTemp\RichOle\Q74{O42L()HDH0GTQ$4K}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henwei\AppData\Roaming\Tencent\Users\1994940248\QQ\WinTemp\RichOle\Q74{O42L()HDH0GTQ$4K}JJ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697" cy="17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8）</w:t>
      </w:r>
    </w:p>
    <w:p>
      <w:pPr>
        <w:ind w:firstLine="420"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文件夹进入</w:t>
      </w:r>
      <w:r>
        <w:rPr>
          <w:rFonts w:hint="eastAsia"/>
          <w:sz w:val="28"/>
          <w:szCs w:val="28"/>
        </w:rPr>
        <w:t>文件夹</w:t>
      </w:r>
      <w:r>
        <w:rPr>
          <w:sz w:val="28"/>
          <w:szCs w:val="28"/>
        </w:rPr>
        <w:t>内部</w:t>
      </w:r>
      <w:r>
        <w:rPr>
          <w:rFonts w:hint="eastAsia"/>
          <w:sz w:val="28"/>
          <w:szCs w:val="28"/>
        </w:rPr>
        <w:t>，可</w:t>
      </w:r>
      <w:r>
        <w:rPr>
          <w:sz w:val="28"/>
          <w:szCs w:val="28"/>
        </w:rPr>
        <w:t>编辑、删除图片，如图（</w:t>
      </w:r>
      <w:r>
        <w:rPr>
          <w:rFonts w:hint="eastAsia"/>
          <w:sz w:val="28"/>
          <w:szCs w:val="28"/>
        </w:rPr>
        <w:t>9）</w:t>
      </w:r>
      <w:r>
        <w:rPr>
          <w:sz w:val="28"/>
          <w:szCs w:val="28"/>
        </w:rPr>
        <w:t>所示：</w:t>
      </w:r>
    </w:p>
    <w:p>
      <w:pPr>
        <w:jc w:val="left"/>
        <w:rPr>
          <w:color w:val="FF0000"/>
          <w:sz w:val="24"/>
          <w:szCs w:val="24"/>
        </w:rPr>
      </w:pPr>
    </w:p>
    <w:p>
      <w:pPr>
        <w:jc w:val="center"/>
        <w:rPr>
          <w:sz w:val="28"/>
          <w:szCs w:val="28"/>
        </w:rPr>
      </w:pP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-324485</wp:posOffset>
            </wp:positionH>
            <wp:positionV relativeFrom="paragraph">
              <wp:posOffset>161290</wp:posOffset>
            </wp:positionV>
            <wp:extent cx="5991225" cy="2917190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9）</w:t>
      </w:r>
    </w:p>
    <w:p>
      <w:pPr>
        <w:jc w:val="center"/>
        <w:rPr>
          <w:sz w:val="28"/>
          <w:szCs w:val="28"/>
        </w:rPr>
      </w:pP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4" w:name="_Toc487915865"/>
      <w:r>
        <w:rPr>
          <w:b/>
          <w:sz w:val="28"/>
          <w:szCs w:val="28"/>
        </w:rPr>
        <w:t>企业信息</w:t>
      </w:r>
      <w:r>
        <w:rPr>
          <w:rFonts w:hint="eastAsia"/>
          <w:b/>
          <w:sz w:val="28"/>
          <w:szCs w:val="28"/>
        </w:rPr>
        <w:t>维护</w:t>
      </w:r>
      <w:bookmarkEnd w:id="4"/>
    </w:p>
    <w:p>
      <w:pPr>
        <w:pStyle w:val="15"/>
        <w:numPr>
          <w:ilvl w:val="0"/>
          <w:numId w:val="4"/>
        </w:numPr>
        <w:ind w:left="0" w:firstLine="560"/>
        <w:jc w:val="left"/>
        <w:rPr>
          <w:sz w:val="28"/>
          <w:szCs w:val="28"/>
        </w:rPr>
      </w:pPr>
      <w:r>
        <w:rPr>
          <w:sz w:val="28"/>
          <w:szCs w:val="28"/>
        </w:rPr>
        <w:t>点击左侧菜单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</w:t>
      </w: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</w:t>
      </w:r>
      <w:r>
        <w:rPr>
          <w:sz w:val="28"/>
          <w:szCs w:val="28"/>
        </w:rPr>
        <w:t>】进入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信息，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10）</w:t>
      </w:r>
      <w:r>
        <w:rPr>
          <w:sz w:val="28"/>
          <w:szCs w:val="28"/>
        </w:rPr>
        <w:t>所示：</w:t>
      </w:r>
      <w:r>
        <w:rPr>
          <w:sz w:val="28"/>
          <w:szCs w:val="28"/>
        </w:rPr>
        <w:drawing>
          <wp:inline distT="0" distB="0" distL="0" distR="0">
            <wp:extent cx="5274310" cy="2131060"/>
            <wp:effectExtent l="0" t="0" r="2540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554345" cy="332105"/>
            <wp:effectExtent l="0" t="0" r="825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903" cy="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图（10）</w:t>
      </w:r>
    </w:p>
    <w:p>
      <w:pPr>
        <w:pStyle w:val="15"/>
        <w:numPr>
          <w:ilvl w:val="0"/>
          <w:numId w:val="4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企业基本信息完毕后，可</w:t>
      </w:r>
      <w:r>
        <w:rPr>
          <w:rFonts w:hint="eastAsia"/>
          <w:sz w:val="28"/>
          <w:szCs w:val="28"/>
        </w:rPr>
        <w:t>直接点击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保存】</w:t>
      </w:r>
      <w:r>
        <w:rPr>
          <w:sz w:val="28"/>
          <w:szCs w:val="28"/>
        </w:rPr>
        <w:t>，也可</w:t>
      </w:r>
      <w:r>
        <w:rPr>
          <w:rFonts w:hint="eastAsia"/>
          <w:sz w:val="28"/>
          <w:szCs w:val="28"/>
        </w:rPr>
        <w:t>继续往下</w:t>
      </w:r>
      <w:r>
        <w:rPr>
          <w:sz w:val="28"/>
          <w:szCs w:val="28"/>
        </w:rPr>
        <w:t>填写</w:t>
      </w:r>
      <w:r>
        <w:rPr>
          <w:rFonts w:hint="eastAsia"/>
          <w:sz w:val="28"/>
          <w:szCs w:val="28"/>
        </w:rPr>
        <w:t>，待填写</w:t>
      </w:r>
      <w:r>
        <w:rPr>
          <w:sz w:val="28"/>
          <w:szCs w:val="28"/>
        </w:rPr>
        <w:t>完毕后</w:t>
      </w:r>
      <w:r>
        <w:rPr>
          <w:rFonts w:hint="eastAsia"/>
          <w:sz w:val="28"/>
          <w:szCs w:val="28"/>
        </w:rPr>
        <w:t>一起</w:t>
      </w:r>
      <w:r>
        <w:rPr>
          <w:b/>
          <w:sz w:val="28"/>
          <w:szCs w:val="28"/>
        </w:rPr>
        <w:t>【保存】</w:t>
      </w:r>
      <w:r>
        <w:rPr>
          <w:rFonts w:hint="eastAsia"/>
          <w:sz w:val="28"/>
          <w:szCs w:val="28"/>
        </w:rPr>
        <w:t>。继续</w:t>
      </w:r>
      <w:r>
        <w:rPr>
          <w:sz w:val="28"/>
          <w:szCs w:val="28"/>
        </w:rPr>
        <w:t>填写资质信息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资质信息分为生产企业资质信息和经营企业资质信息</w:t>
      </w:r>
      <w:r>
        <w:rPr>
          <w:rFonts w:hint="eastAsia"/>
          <w:sz w:val="28"/>
          <w:szCs w:val="28"/>
        </w:rPr>
        <w:t>。</w:t>
      </w:r>
    </w:p>
    <w:p>
      <w:pPr>
        <w:pStyle w:val="1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2-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经营企业资质信息</w:t>
      </w:r>
      <w:r>
        <w:rPr>
          <w:color w:val="FF0000"/>
          <w:sz w:val="28"/>
          <w:szCs w:val="28"/>
        </w:rPr>
        <w:t>是三证合一时</w:t>
      </w:r>
      <w:r>
        <w:rPr>
          <w:sz w:val="28"/>
          <w:szCs w:val="28"/>
        </w:rPr>
        <w:t>填写内容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11-1）所示：</w:t>
      </w: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572895"/>
            <wp:effectExtent l="0" t="0" r="254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94485"/>
            <wp:effectExtent l="0" t="0" r="2540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4432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122237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11-1）</w:t>
      </w:r>
    </w:p>
    <w:p>
      <w:pPr>
        <w:pStyle w:val="15"/>
        <w:ind w:left="435" w:firstLine="0" w:firstLineChars="0"/>
        <w:rPr>
          <w:sz w:val="28"/>
          <w:szCs w:val="28"/>
        </w:rPr>
      </w:pPr>
      <w:r>
        <w:rPr>
          <w:sz w:val="28"/>
          <w:szCs w:val="28"/>
        </w:rPr>
        <w:t>经营企业资质信息</w:t>
      </w:r>
      <w:r>
        <w:rPr>
          <w:color w:val="FF0000"/>
          <w:sz w:val="28"/>
          <w:szCs w:val="28"/>
        </w:rPr>
        <w:t>不是三证合一时</w:t>
      </w:r>
      <w:r>
        <w:rPr>
          <w:sz w:val="28"/>
          <w:szCs w:val="28"/>
        </w:rPr>
        <w:t>填写内容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11-2）所示：</w:t>
      </w:r>
    </w:p>
    <w:p>
      <w:pPr>
        <w:pStyle w:val="15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72895"/>
            <wp:effectExtent l="0" t="0" r="2540" b="825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31762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131889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1594485"/>
            <wp:effectExtent l="0" t="0" r="2540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154432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122237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35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（11-2）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生产企业资质信息</w:t>
      </w:r>
      <w:r>
        <w:rPr>
          <w:color w:val="FF0000"/>
          <w:sz w:val="28"/>
          <w:szCs w:val="28"/>
        </w:rPr>
        <w:t>是三证合一时</w:t>
      </w:r>
      <w:r>
        <w:rPr>
          <w:sz w:val="28"/>
          <w:szCs w:val="28"/>
        </w:rPr>
        <w:t>填写内容如图</w:t>
      </w:r>
      <w:r>
        <w:rPr>
          <w:rFonts w:hint="eastAsia"/>
          <w:sz w:val="28"/>
          <w:szCs w:val="28"/>
        </w:rPr>
        <w:t>（11-3）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632585"/>
            <wp:effectExtent l="0" t="0" r="2540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1972310"/>
            <wp:effectExtent l="0" t="0" r="2540" b="889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（11-3）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生产企业资质信息</w:t>
      </w:r>
      <w:r>
        <w:rPr>
          <w:color w:val="FF0000"/>
          <w:sz w:val="28"/>
          <w:szCs w:val="28"/>
        </w:rPr>
        <w:t>不是三证合一时</w:t>
      </w:r>
      <w:r>
        <w:rPr>
          <w:sz w:val="28"/>
          <w:szCs w:val="28"/>
        </w:rPr>
        <w:t>填写内容如图</w:t>
      </w:r>
      <w:r>
        <w:rPr>
          <w:rFonts w:hint="eastAsia"/>
          <w:sz w:val="28"/>
          <w:szCs w:val="28"/>
        </w:rPr>
        <w:t>（11-4）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632585"/>
            <wp:effectExtent l="0" t="0" r="254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31762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31889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972310"/>
            <wp:effectExtent l="0" t="0" r="254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（11-4）</w:t>
      </w:r>
    </w:p>
    <w:p>
      <w:pPr>
        <w:ind w:firstLine="980" w:firstLineChars="350"/>
        <w:rPr>
          <w:sz w:val="28"/>
          <w:szCs w:val="28"/>
        </w:rPr>
      </w:pPr>
      <w:r>
        <w:rPr>
          <w:rFonts w:hint="eastAsia"/>
          <w:sz w:val="28"/>
          <w:szCs w:val="28"/>
        </w:rPr>
        <w:t>资质</w:t>
      </w:r>
      <w:r>
        <w:rPr>
          <w:sz w:val="28"/>
          <w:szCs w:val="28"/>
        </w:rPr>
        <w:t>信息需要选择图片</w:t>
      </w:r>
      <w:r>
        <w:rPr>
          <w:rFonts w:hint="eastAsia"/>
          <w:sz w:val="28"/>
          <w:szCs w:val="28"/>
        </w:rPr>
        <w:t>，如上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12）所示</w:t>
      </w:r>
      <w:r>
        <w:rPr>
          <w:sz w:val="28"/>
          <w:szCs w:val="28"/>
        </w:rPr>
        <w:t>：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5274310" cy="3248660"/>
            <wp:effectExtent l="0" t="0" r="2540" b="889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numPr>
          <w:ilvl w:val="0"/>
          <w:numId w:val="4"/>
        </w:numPr>
        <w:ind w:left="0" w:firstLine="560"/>
        <w:jc w:val="left"/>
        <w:rPr>
          <w:sz w:val="28"/>
          <w:szCs w:val="28"/>
        </w:rPr>
      </w:pP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>
        <w:rPr>
          <w:b/>
          <w:sz w:val="28"/>
          <w:szCs w:val="28"/>
        </w:rPr>
        <w:t>【送审】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13）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drawing>
          <wp:inline distT="0" distB="0" distL="0" distR="0">
            <wp:extent cx="5274310" cy="27971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送审</w:t>
      </w:r>
      <w:r>
        <w:rPr>
          <w:color w:val="FF0000"/>
          <w:sz w:val="28"/>
          <w:szCs w:val="28"/>
        </w:rPr>
        <w:t>后无法修改，请</w:t>
      </w:r>
      <w:r>
        <w:rPr>
          <w:rFonts w:hint="eastAsia"/>
          <w:color w:val="FF0000"/>
          <w:sz w:val="28"/>
          <w:szCs w:val="28"/>
        </w:rPr>
        <w:t>谨慎</w:t>
      </w:r>
      <w:r>
        <w:rPr>
          <w:color w:val="FF0000"/>
          <w:sz w:val="28"/>
          <w:szCs w:val="28"/>
        </w:rPr>
        <w:t>操作。</w:t>
      </w:r>
    </w:p>
    <w:p>
      <w:pPr>
        <w:pStyle w:val="15"/>
        <w:ind w:left="435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13）</w:t>
      </w:r>
    </w:p>
    <w:p>
      <w:pPr>
        <w:pStyle w:val="15"/>
        <w:numPr>
          <w:ilvl w:val="0"/>
          <w:numId w:val="4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送审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信息状态变为</w:t>
      </w:r>
      <w:r>
        <w:rPr>
          <w:b/>
          <w:sz w:val="28"/>
          <w:szCs w:val="28"/>
        </w:rPr>
        <w:t>”已送审未审核“</w:t>
      </w:r>
      <w:r>
        <w:rPr>
          <w:sz w:val="28"/>
          <w:szCs w:val="28"/>
        </w:rPr>
        <w:t>，请</w:t>
      </w:r>
      <w:r>
        <w:rPr>
          <w:rFonts w:hint="eastAsia"/>
          <w:sz w:val="28"/>
          <w:szCs w:val="28"/>
        </w:rPr>
        <w:t>耐心</w:t>
      </w:r>
      <w:r>
        <w:rPr>
          <w:sz w:val="28"/>
          <w:szCs w:val="28"/>
        </w:rPr>
        <w:t>等待工作人员审核。</w:t>
      </w:r>
    </w:p>
    <w:p>
      <w:pPr>
        <w:pStyle w:val="15"/>
        <w:numPr>
          <w:ilvl w:val="0"/>
          <w:numId w:val="4"/>
        </w:numPr>
        <w:ind w:left="0" w:firstLine="560"/>
        <w:jc w:val="left"/>
        <w:rPr>
          <w:sz w:val="28"/>
          <w:szCs w:val="28"/>
        </w:rPr>
      </w:pPr>
      <w:r>
        <w:rPr>
          <w:sz w:val="28"/>
          <w:szCs w:val="28"/>
        </w:rPr>
        <w:t>企业基本信息变更</w:t>
      </w:r>
      <w:r>
        <w:rPr>
          <w:rFonts w:hint="eastAsia"/>
          <w:sz w:val="28"/>
          <w:szCs w:val="28"/>
        </w:rPr>
        <w:t>，企业信息审核通过以后。进入企业信息，如图：</w:t>
      </w:r>
      <w:r>
        <w:drawing>
          <wp:inline distT="0" distB="0" distL="0" distR="0">
            <wp:extent cx="5274310" cy="17151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点击底部“申请变更”按钮。然后按照新增的时候填报数据格式录入数据后，点击“保存”</w:t>
      </w:r>
      <w:r>
        <w:drawing>
          <wp:inline distT="0" distB="0" distL="0" distR="0">
            <wp:extent cx="647700" cy="323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，然后录入企业信息变更原因，如图：</w:t>
      </w:r>
      <w:r>
        <w:drawing>
          <wp:inline distT="0" distB="0" distL="0" distR="0">
            <wp:extent cx="5274310" cy="9556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点击“送审”</w:t>
      </w:r>
      <w:r>
        <w:drawing>
          <wp:inline distT="0" distB="0" distL="0" distR="0">
            <wp:extent cx="581025" cy="2667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。等待中心审核通过。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企业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“已</w:t>
      </w:r>
      <w:r>
        <w:rPr>
          <w:b/>
          <w:color w:val="FF0000"/>
          <w:sz w:val="28"/>
          <w:szCs w:val="28"/>
        </w:rPr>
        <w:t>填报未送审</w:t>
      </w:r>
      <w:r>
        <w:rPr>
          <w:rFonts w:hint="eastAsia"/>
          <w:b/>
          <w:color w:val="FF0000"/>
          <w:sz w:val="28"/>
          <w:szCs w:val="28"/>
        </w:rPr>
        <w:t>”，“</w:t>
      </w:r>
      <w:r>
        <w:rPr>
          <w:b/>
          <w:color w:val="FF0000"/>
          <w:sz w:val="28"/>
          <w:szCs w:val="28"/>
        </w:rPr>
        <w:t>已送审未审核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审核不通过再送审</w:t>
      </w:r>
      <w:r>
        <w:rPr>
          <w:rFonts w:hint="eastAsia"/>
          <w:b/>
          <w:color w:val="FF0000"/>
          <w:sz w:val="28"/>
          <w:szCs w:val="28"/>
        </w:rPr>
        <w:t>”、</w:t>
      </w:r>
      <w:r>
        <w:rPr>
          <w:rFonts w:hint="eastAsia"/>
          <w:b/>
          <w:color w:val="0070C0"/>
          <w:sz w:val="28"/>
          <w:szCs w:val="28"/>
        </w:rPr>
        <w:t>“已变更未送审”、“变更送审未审核”、“变更审核不通过”</w:t>
      </w:r>
      <w:r>
        <w:rPr>
          <w:rFonts w:hint="eastAsia"/>
          <w:color w:val="FF0000"/>
          <w:sz w:val="28"/>
          <w:szCs w:val="28"/>
        </w:rPr>
        <w:t>8种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后面三种是变更数据状态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前面五种状态除了审核通过以外都是新申报状态，</w:t>
      </w:r>
      <w:r>
        <w:rPr>
          <w:rFonts w:hint="eastAsia"/>
          <w:color w:val="FF0000"/>
          <w:sz w:val="28"/>
          <w:szCs w:val="28"/>
        </w:rPr>
        <w:t>如</w:t>
      </w:r>
      <w:r>
        <w:rPr>
          <w:color w:val="FF0000"/>
          <w:sz w:val="28"/>
          <w:szCs w:val="28"/>
        </w:rPr>
        <w:t>果状态为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审核不通过</w:t>
      </w:r>
      <w:r>
        <w:rPr>
          <w:rFonts w:hint="eastAsia"/>
          <w:color w:val="FF0000"/>
          <w:sz w:val="28"/>
          <w:szCs w:val="28"/>
        </w:rPr>
        <w:t>”或者“变更审核不通过”</w:t>
      </w:r>
      <w:r>
        <w:rPr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需</w:t>
      </w:r>
      <w:r>
        <w:rPr>
          <w:color w:val="FF0000"/>
          <w:sz w:val="28"/>
          <w:szCs w:val="28"/>
        </w:rPr>
        <w:t>参照审核不通过原因，对数据进行修正后再送审。企业信息变更审核不通过</w:t>
      </w:r>
      <w:r>
        <w:rPr>
          <w:rFonts w:hint="eastAsia"/>
          <w:color w:val="FF0000"/>
          <w:sz w:val="28"/>
          <w:szCs w:val="28"/>
        </w:rPr>
        <w:t>,</w:t>
      </w:r>
      <w:r>
        <w:rPr>
          <w:color w:val="FF0000"/>
          <w:sz w:val="28"/>
          <w:szCs w:val="28"/>
        </w:rPr>
        <w:t>对数据进行</w:t>
      </w:r>
      <w:r>
        <w:rPr>
          <w:rFonts w:hint="eastAsia"/>
          <w:color w:val="FF0000"/>
          <w:sz w:val="28"/>
          <w:szCs w:val="28"/>
        </w:rPr>
        <w:t>编辑</w:t>
      </w:r>
      <w:r>
        <w:rPr>
          <w:color w:val="FF0000"/>
          <w:sz w:val="28"/>
          <w:szCs w:val="28"/>
        </w:rPr>
        <w:t>后再送审</w:t>
      </w:r>
      <w:r>
        <w:rPr>
          <w:rFonts w:hint="eastAsia"/>
          <w:color w:val="FF0000"/>
          <w:sz w:val="28"/>
          <w:szCs w:val="28"/>
        </w:rPr>
        <w:t>，状态变成变更送审未审核</w:t>
      </w:r>
      <w:r>
        <w:rPr>
          <w:color w:val="FF0000"/>
          <w:sz w:val="28"/>
          <w:szCs w:val="28"/>
        </w:rPr>
        <w:t>。如果是变更审核通过</w:t>
      </w:r>
      <w:r>
        <w:rPr>
          <w:rFonts w:hint="eastAsia"/>
          <w:color w:val="FF0000"/>
          <w:sz w:val="28"/>
          <w:szCs w:val="28"/>
        </w:rPr>
        <w:t>、</w:t>
      </w:r>
      <w:r>
        <w:rPr>
          <w:color w:val="FF0000"/>
          <w:sz w:val="28"/>
          <w:szCs w:val="28"/>
        </w:rPr>
        <w:t>申报审核通过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状态都是审核通过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jc w:val="left"/>
        <w:rPr>
          <w:color w:val="FF0000"/>
          <w:sz w:val="28"/>
          <w:szCs w:val="28"/>
        </w:rPr>
      </w:pP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5" w:name="_Toc487915866"/>
      <w:r>
        <w:rPr>
          <w:rFonts w:hint="eastAsia"/>
          <w:b/>
          <w:sz w:val="28"/>
          <w:szCs w:val="28"/>
        </w:rPr>
        <w:t>注册证信息维护</w:t>
      </w:r>
      <w:bookmarkEnd w:id="5"/>
    </w:p>
    <w:p>
      <w:pPr>
        <w:pStyle w:val="1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左侧菜单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产品</w:t>
      </w:r>
      <w:r>
        <w:rPr>
          <w:b/>
          <w:sz w:val="28"/>
          <w:szCs w:val="28"/>
        </w:rPr>
        <w:t>信息</w:t>
      </w: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-注册证管理】</w:t>
      </w:r>
      <w:r>
        <w:rPr>
          <w:rFonts w:hint="eastAsia"/>
          <w:b/>
          <w:sz w:val="28"/>
          <w:szCs w:val="28"/>
        </w:rPr>
        <w:t>，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注册证</w:t>
      </w:r>
      <w:r>
        <w:rPr>
          <w:rFonts w:hint="eastAsia"/>
          <w:sz w:val="28"/>
          <w:szCs w:val="28"/>
        </w:rPr>
        <w:t>界面</w:t>
      </w:r>
      <w:r>
        <w:rPr>
          <w:sz w:val="28"/>
          <w:szCs w:val="28"/>
        </w:rPr>
        <w:t>，点击【</w:t>
      </w:r>
      <w:r>
        <w:rPr>
          <w:rFonts w:hint="eastAsia"/>
          <w:sz w:val="28"/>
          <w:szCs w:val="28"/>
        </w:rPr>
        <w:t>新增</w:t>
      </w:r>
      <w:r>
        <w:rPr>
          <w:sz w:val="28"/>
          <w:szCs w:val="28"/>
        </w:rPr>
        <w:t>】按钮新增注册证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（14）</w:t>
      </w:r>
      <w:r>
        <w:rPr>
          <w:sz w:val="28"/>
          <w:szCs w:val="28"/>
        </w:rPr>
        <w:t>所示：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4358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14）</w:t>
      </w:r>
    </w:p>
    <w:p>
      <w:pPr>
        <w:pStyle w:val="1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注册证</w:t>
      </w:r>
      <w:r>
        <w:rPr>
          <w:rFonts w:hint="eastAsia"/>
          <w:sz w:val="28"/>
          <w:szCs w:val="28"/>
        </w:rPr>
        <w:t>基本信息，</w:t>
      </w:r>
      <w:r>
        <w:rPr>
          <w:sz w:val="28"/>
          <w:szCs w:val="28"/>
        </w:rPr>
        <w:t>分为以下几种情况</w:t>
      </w:r>
      <w:r>
        <w:rPr>
          <w:rFonts w:hint="eastAsia"/>
          <w:sz w:val="28"/>
          <w:szCs w:val="28"/>
        </w:rPr>
        <w:t>：</w:t>
      </w:r>
    </w:p>
    <w:p>
      <w:pPr>
        <w:pStyle w:val="1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2-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I类注册证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需要选择证件类别</w:t>
      </w:r>
      <w:r>
        <w:rPr>
          <w:rFonts w:hint="eastAsia"/>
          <w:sz w:val="28"/>
          <w:szCs w:val="28"/>
        </w:rPr>
        <w:t>，选择证件类别后会出现不同的信息填写页面，根据要求</w:t>
      </w:r>
      <w:r>
        <w:rPr>
          <w:sz w:val="28"/>
          <w:szCs w:val="28"/>
        </w:rPr>
        <w:t>填写相关信息</w:t>
      </w:r>
      <w:r>
        <w:rPr>
          <w:rFonts w:hint="eastAsia"/>
          <w:sz w:val="28"/>
          <w:szCs w:val="28"/>
        </w:rPr>
        <w:t>，上传图片，填写完毕后点击保存按钮进行保存，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（15-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）：证件类别-注册证选项；（15-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）：注册证类别-备案信息表选项</w:t>
      </w:r>
    </w:p>
    <w:p>
      <w:pPr>
        <w:pStyle w:val="15"/>
        <w:ind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4307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4737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图（15-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）证件类别-注册证选项</w:t>
      </w:r>
    </w:p>
    <w:p>
      <w:pPr>
        <w:pStyle w:val="15"/>
        <w:ind w:left="435" w:firstLine="0" w:firstLineChars="0"/>
        <w:jc w:val="center"/>
        <w:rPr>
          <w:sz w:val="28"/>
          <w:szCs w:val="28"/>
        </w:rPr>
      </w:pPr>
    </w:p>
    <w:p>
      <w:pPr>
        <w:pStyle w:val="15"/>
        <w:ind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365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35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图（15-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）证件类别-备案信息表选项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2-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II</w:t>
      </w:r>
      <w:r>
        <w:rPr>
          <w:rFonts w:hint="eastAsia"/>
          <w:sz w:val="28"/>
          <w:szCs w:val="28"/>
        </w:rPr>
        <w:t>类和</w:t>
      </w:r>
      <w:r>
        <w:rPr>
          <w:sz w:val="28"/>
          <w:szCs w:val="28"/>
        </w:rPr>
        <w:t>III类注册证</w:t>
      </w:r>
      <w:r>
        <w:rPr>
          <w:rFonts w:hint="eastAsia"/>
          <w:sz w:val="28"/>
          <w:szCs w:val="28"/>
        </w:rPr>
        <w:t>：选择这2种管理类时，</w:t>
      </w:r>
      <w:r>
        <w:rPr>
          <w:rFonts w:hint="eastAsia"/>
          <w:color w:val="FF0000"/>
          <w:sz w:val="28"/>
          <w:szCs w:val="28"/>
        </w:rPr>
        <w:t>页面没有证件类别选项，页面填写信息内容一致</w:t>
      </w:r>
      <w:r>
        <w:rPr>
          <w:rFonts w:hint="eastAsia"/>
          <w:sz w:val="28"/>
          <w:szCs w:val="28"/>
        </w:rPr>
        <w:t>，填写相关信息，选择图片后，点击保存按钮进行保存，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（15-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drawing>
          <wp:inline distT="0" distB="0" distL="0" distR="0">
            <wp:extent cx="5274310" cy="288861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3689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6733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6893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60"/>
        <w:rPr>
          <w:sz w:val="28"/>
          <w:szCs w:val="28"/>
        </w:rPr>
      </w:pPr>
      <w:r>
        <w:rPr>
          <w:rFonts w:hint="eastAsia"/>
          <w:sz w:val="28"/>
          <w:szCs w:val="28"/>
        </w:rPr>
        <w:t>图（15-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>
      <w:pPr>
        <w:pStyle w:val="1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保存</w:t>
      </w:r>
      <w:r>
        <w:rPr>
          <w:color w:val="FF0000"/>
          <w:sz w:val="28"/>
          <w:szCs w:val="28"/>
        </w:rPr>
        <w:t>完毕后</w:t>
      </w:r>
      <w:r>
        <w:rPr>
          <w:rFonts w:hint="eastAsia"/>
          <w:color w:val="FF0000"/>
          <w:sz w:val="28"/>
          <w:szCs w:val="28"/>
        </w:rPr>
        <w:t>，未送审</w:t>
      </w:r>
      <w:r>
        <w:rPr>
          <w:color w:val="FF0000"/>
          <w:sz w:val="28"/>
          <w:szCs w:val="28"/>
        </w:rPr>
        <w:t>前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企业还可以</w:t>
      </w:r>
      <w:r>
        <w:rPr>
          <w:sz w:val="28"/>
          <w:szCs w:val="28"/>
        </w:rPr>
        <w:t>继续编辑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删除</w:t>
      </w:r>
      <w:r>
        <w:rPr>
          <w:rFonts w:hint="eastAsia"/>
          <w:sz w:val="28"/>
          <w:szCs w:val="28"/>
        </w:rPr>
        <w:t>注册证信息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（15-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）所示</w:t>
      </w:r>
      <w:r>
        <w:rPr>
          <w:sz w:val="28"/>
          <w:szCs w:val="28"/>
        </w:rPr>
        <w:t>。</w:t>
      </w: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70835"/>
            <wp:effectExtent l="0" t="0" r="254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35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（15-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>
      <w:pPr>
        <w:pStyle w:val="15"/>
        <w:numPr>
          <w:ilvl w:val="0"/>
          <w:numId w:val="5"/>
        </w:numPr>
        <w:ind w:left="0"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注册证变更，</w:t>
      </w:r>
      <w:r>
        <w:rPr>
          <w:color w:val="000000" w:themeColor="text1"/>
          <w:sz w:val="28"/>
          <w:szCs w:val="28"/>
        </w:rPr>
        <w:t>注册证管理菜单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选择审核通过的注册证数据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点击</w:t>
      </w:r>
      <w:r>
        <w:drawing>
          <wp:inline distT="0" distB="0" distL="0" distR="0">
            <wp:extent cx="266700" cy="228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>编辑</w:t>
      </w:r>
      <w:r>
        <w:rPr>
          <w:rFonts w:hint="eastAsia"/>
          <w:color w:val="000000" w:themeColor="text1"/>
          <w:sz w:val="28"/>
          <w:szCs w:val="28"/>
        </w:rPr>
        <w:t>，进去编辑页面点击“变更维护”按钮，如图：</w:t>
      </w:r>
      <w:r>
        <w:drawing>
          <wp:inline distT="0" distB="0" distL="0" distR="0">
            <wp:extent cx="5274310" cy="173228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>按照申报数据要求录入数据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点击保存</w:t>
      </w:r>
      <w:r>
        <w:rPr>
          <w:rFonts w:hint="eastAsia"/>
          <w:color w:val="000000" w:themeColor="text1"/>
          <w:sz w:val="28"/>
          <w:szCs w:val="28"/>
        </w:rPr>
        <w:t>。</w:t>
      </w:r>
      <w:r>
        <w:rPr>
          <w:color w:val="000000" w:themeColor="text1"/>
          <w:sz w:val="28"/>
          <w:szCs w:val="28"/>
        </w:rPr>
        <w:t>输入注册证变更原因</w:t>
      </w:r>
      <w:r>
        <w:rPr>
          <w:rFonts w:hint="eastAsia"/>
          <w:color w:val="000000" w:themeColor="text1"/>
          <w:sz w:val="28"/>
          <w:szCs w:val="28"/>
        </w:rPr>
        <w:t>，点击送审。等待中心审核。</w:t>
      </w:r>
      <w:r>
        <w:drawing>
          <wp:inline distT="0" distB="0" distL="0" distR="0">
            <wp:extent cx="5274310" cy="8572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35" w:firstLine="0" w:firstLineChars="0"/>
        <w:jc w:val="center"/>
        <w:rPr>
          <w:sz w:val="28"/>
          <w:szCs w:val="28"/>
        </w:rPr>
      </w:pPr>
    </w:p>
    <w:p>
      <w:pPr>
        <w:pStyle w:val="15"/>
        <w:ind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注册证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“已</w:t>
      </w:r>
      <w:r>
        <w:rPr>
          <w:b/>
          <w:color w:val="FF0000"/>
          <w:sz w:val="28"/>
          <w:szCs w:val="28"/>
        </w:rPr>
        <w:t>填报未送审</w:t>
      </w:r>
      <w:r>
        <w:rPr>
          <w:rFonts w:hint="eastAsia"/>
          <w:b/>
          <w:color w:val="FF0000"/>
          <w:sz w:val="28"/>
          <w:szCs w:val="28"/>
        </w:rPr>
        <w:t>”，“</w:t>
      </w:r>
      <w:r>
        <w:rPr>
          <w:b/>
          <w:color w:val="FF0000"/>
          <w:sz w:val="28"/>
          <w:szCs w:val="28"/>
        </w:rPr>
        <w:t>已送审未审核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审核不通过再送审</w:t>
      </w:r>
      <w:r>
        <w:rPr>
          <w:rFonts w:hint="eastAsia"/>
          <w:b/>
          <w:color w:val="FF0000"/>
          <w:sz w:val="28"/>
          <w:szCs w:val="28"/>
        </w:rPr>
        <w:t>”、</w:t>
      </w:r>
      <w:r>
        <w:rPr>
          <w:rFonts w:hint="eastAsia"/>
          <w:b/>
          <w:color w:val="0070C0"/>
          <w:sz w:val="28"/>
          <w:szCs w:val="28"/>
        </w:rPr>
        <w:t>“已变更未送审”、“变更送审未审核”、“变更审核不通过”</w:t>
      </w:r>
      <w:r>
        <w:rPr>
          <w:rFonts w:hint="eastAsia"/>
          <w:color w:val="FF0000"/>
          <w:sz w:val="28"/>
          <w:szCs w:val="28"/>
        </w:rPr>
        <w:t>8种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后面三种是变更数据状态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前面五种状态除了审核通过以外都是新申报状态，</w:t>
      </w:r>
      <w:r>
        <w:rPr>
          <w:rFonts w:hint="eastAsia"/>
          <w:color w:val="FF0000"/>
          <w:sz w:val="28"/>
          <w:szCs w:val="28"/>
        </w:rPr>
        <w:t>如</w:t>
      </w:r>
      <w:r>
        <w:rPr>
          <w:color w:val="FF0000"/>
          <w:sz w:val="28"/>
          <w:szCs w:val="28"/>
        </w:rPr>
        <w:t>果状态为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审核不通过</w:t>
      </w:r>
      <w:r>
        <w:rPr>
          <w:rFonts w:hint="eastAsia"/>
          <w:color w:val="FF0000"/>
          <w:sz w:val="28"/>
          <w:szCs w:val="28"/>
        </w:rPr>
        <w:t>”或者“变更审核不通过”</w:t>
      </w:r>
      <w:r>
        <w:rPr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需</w:t>
      </w:r>
      <w:r>
        <w:rPr>
          <w:color w:val="FF0000"/>
          <w:sz w:val="28"/>
          <w:szCs w:val="28"/>
        </w:rPr>
        <w:t>参照审核不通过原因，对数据进行修正后再送审。企业信息变更审核不通过</w:t>
      </w:r>
      <w:r>
        <w:rPr>
          <w:rFonts w:hint="eastAsia"/>
          <w:color w:val="FF0000"/>
          <w:sz w:val="28"/>
          <w:szCs w:val="28"/>
        </w:rPr>
        <w:t>,</w:t>
      </w:r>
      <w:r>
        <w:rPr>
          <w:color w:val="FF0000"/>
          <w:sz w:val="28"/>
          <w:szCs w:val="28"/>
        </w:rPr>
        <w:t>对数据进行</w:t>
      </w:r>
      <w:r>
        <w:rPr>
          <w:rFonts w:hint="eastAsia"/>
          <w:color w:val="FF0000"/>
          <w:sz w:val="28"/>
          <w:szCs w:val="28"/>
        </w:rPr>
        <w:t>编辑</w:t>
      </w:r>
      <w:r>
        <w:rPr>
          <w:color w:val="FF0000"/>
          <w:sz w:val="28"/>
          <w:szCs w:val="28"/>
        </w:rPr>
        <w:t>后再送审</w:t>
      </w:r>
      <w:r>
        <w:rPr>
          <w:rFonts w:hint="eastAsia"/>
          <w:color w:val="FF0000"/>
          <w:sz w:val="28"/>
          <w:szCs w:val="28"/>
        </w:rPr>
        <w:t>，状态变成变更送审未审核</w:t>
      </w:r>
      <w:r>
        <w:rPr>
          <w:color w:val="FF0000"/>
          <w:sz w:val="28"/>
          <w:szCs w:val="28"/>
        </w:rPr>
        <w:t>。如果是变更审核通过</w:t>
      </w:r>
      <w:r>
        <w:rPr>
          <w:rFonts w:hint="eastAsia"/>
          <w:color w:val="FF0000"/>
          <w:sz w:val="28"/>
          <w:szCs w:val="28"/>
        </w:rPr>
        <w:t>、</w:t>
      </w:r>
      <w:r>
        <w:rPr>
          <w:color w:val="FF0000"/>
          <w:sz w:val="28"/>
          <w:szCs w:val="28"/>
        </w:rPr>
        <w:t>申报审核通过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状态都是审核通过</w:t>
      </w:r>
    </w:p>
    <w:p>
      <w:pPr>
        <w:pStyle w:val="15"/>
        <w:ind w:firstLine="560"/>
        <w:jc w:val="left"/>
        <w:rPr>
          <w:color w:val="FF0000"/>
          <w:sz w:val="28"/>
          <w:szCs w:val="28"/>
        </w:rPr>
      </w:pP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6" w:name="_Toc487915867"/>
      <w:r>
        <w:rPr>
          <w:rFonts w:hint="eastAsia"/>
          <w:b/>
          <w:sz w:val="28"/>
          <w:szCs w:val="28"/>
        </w:rPr>
        <w:t>维护组件信息</w:t>
      </w:r>
      <w:bookmarkEnd w:id="6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1、点击</w:t>
      </w:r>
      <w:r>
        <w:rPr>
          <w:sz w:val="28"/>
          <w:szCs w:val="28"/>
        </w:rPr>
        <w:t>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产品</w:t>
      </w:r>
      <w:r>
        <w:rPr>
          <w:b/>
          <w:sz w:val="28"/>
          <w:szCs w:val="28"/>
        </w:rPr>
        <w:t>信息</w:t>
      </w:r>
      <w:r>
        <w:rPr>
          <w:rFonts w:hint="eastAsia"/>
          <w:b/>
          <w:sz w:val="28"/>
          <w:szCs w:val="28"/>
        </w:rPr>
        <w:t>维护--组件</w:t>
      </w:r>
      <w:r>
        <w:rPr>
          <w:b/>
          <w:sz w:val="28"/>
          <w:szCs w:val="28"/>
        </w:rPr>
        <w:t>管理】</w:t>
      </w:r>
      <w:r>
        <w:rPr>
          <w:rFonts w:hint="eastAsia"/>
          <w:b/>
          <w:sz w:val="28"/>
          <w:szCs w:val="28"/>
        </w:rPr>
        <w:t>，</w:t>
      </w:r>
      <w:r>
        <w:rPr>
          <w:rFonts w:hint="eastAsia"/>
          <w:sz w:val="28"/>
          <w:szCs w:val="28"/>
        </w:rPr>
        <w:t>进入组件</w:t>
      </w:r>
      <w:r>
        <w:rPr>
          <w:sz w:val="28"/>
          <w:szCs w:val="28"/>
        </w:rPr>
        <w:t>管理界面，如图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点击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新增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新增</w:t>
      </w:r>
      <w:r>
        <w:rPr>
          <w:rFonts w:hint="eastAsia"/>
          <w:sz w:val="28"/>
          <w:szCs w:val="28"/>
        </w:rPr>
        <w:t>组件，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17）</w:t>
      </w:r>
      <w:r>
        <w:rPr>
          <w:sz w:val="28"/>
          <w:szCs w:val="28"/>
        </w:rPr>
        <w:t>：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83718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16）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1629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17）</w:t>
      </w:r>
    </w:p>
    <w:p>
      <w:pPr>
        <w:jc w:val="center"/>
        <w:rPr>
          <w:sz w:val="28"/>
          <w:szCs w:val="28"/>
        </w:rPr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2、新增</w:t>
      </w:r>
      <w:r>
        <w:rPr>
          <w:sz w:val="28"/>
          <w:szCs w:val="28"/>
        </w:rPr>
        <w:t>组件</w:t>
      </w:r>
      <w:r>
        <w:rPr>
          <w:rFonts w:hint="eastAsia"/>
          <w:sz w:val="28"/>
          <w:szCs w:val="28"/>
        </w:rPr>
        <w:t>分为</w:t>
      </w:r>
      <w:r>
        <w:rPr>
          <w:sz w:val="28"/>
          <w:szCs w:val="28"/>
        </w:rPr>
        <w:t>三个步骤：</w:t>
      </w:r>
    </w:p>
    <w:p>
      <w:pPr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第一步</w:t>
      </w:r>
      <w:r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选择</w:t>
      </w:r>
      <w:r>
        <w:rPr>
          <w:b/>
          <w:sz w:val="28"/>
          <w:szCs w:val="28"/>
        </w:rPr>
        <w:t>组件的注册证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右侧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选择注册证】</w:t>
      </w:r>
      <w:r>
        <w:rPr>
          <w:rFonts w:hint="eastAsia"/>
          <w:sz w:val="28"/>
          <w:szCs w:val="28"/>
        </w:rPr>
        <w:t>按钮，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18）：</w:t>
      </w:r>
      <w:r>
        <w:rPr>
          <w:sz w:val="28"/>
          <w:szCs w:val="28"/>
        </w:rPr>
        <w:drawing>
          <wp:inline distT="0" distB="0" distL="0" distR="0">
            <wp:extent cx="5274310" cy="19538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18）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系统弹出“注册证</w:t>
      </w:r>
      <w:r>
        <w:rPr>
          <w:rFonts w:hint="eastAsia"/>
          <w:sz w:val="28"/>
          <w:szCs w:val="28"/>
        </w:rPr>
        <w:t>选择</w:t>
      </w:r>
      <w:r>
        <w:rPr>
          <w:sz w:val="28"/>
          <w:szCs w:val="28"/>
        </w:rPr>
        <w:t>界面”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只能</w:t>
      </w:r>
      <w:r>
        <w:rPr>
          <w:color w:val="FF0000"/>
          <w:sz w:val="28"/>
          <w:szCs w:val="28"/>
        </w:rPr>
        <w:t>选择</w:t>
      </w:r>
      <w:r>
        <w:rPr>
          <w:b/>
          <w:color w:val="FF0000"/>
          <w:sz w:val="28"/>
          <w:szCs w:val="28"/>
        </w:rPr>
        <w:t>已</w:t>
      </w:r>
      <w:r>
        <w:rPr>
          <w:rFonts w:hint="eastAsia"/>
          <w:b/>
          <w:color w:val="FF0000"/>
          <w:sz w:val="28"/>
          <w:szCs w:val="28"/>
        </w:rPr>
        <w:t>保存</w:t>
      </w:r>
      <w:r>
        <w:rPr>
          <w:b/>
          <w:color w:val="FF0000"/>
          <w:sz w:val="28"/>
          <w:szCs w:val="28"/>
        </w:rPr>
        <w:t>或送审</w:t>
      </w:r>
      <w:r>
        <w:rPr>
          <w:color w:val="FF0000"/>
          <w:sz w:val="28"/>
          <w:szCs w:val="28"/>
        </w:rPr>
        <w:t>的注册证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（19）：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3674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19）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找到</w:t>
      </w:r>
      <w:r>
        <w:rPr>
          <w:sz w:val="28"/>
          <w:szCs w:val="28"/>
        </w:rPr>
        <w:t>注册证</w:t>
      </w:r>
      <w:r>
        <w:rPr>
          <w:rFonts w:hint="eastAsia"/>
          <w:sz w:val="28"/>
          <w:szCs w:val="28"/>
        </w:rPr>
        <w:t>后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双</w:t>
      </w:r>
      <w:r>
        <w:rPr>
          <w:sz w:val="28"/>
          <w:szCs w:val="28"/>
        </w:rPr>
        <w:t>击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证编号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系统自动关闭选择界面，并自动将</w:t>
      </w:r>
      <w:r>
        <w:rPr>
          <w:rFonts w:hint="eastAsia"/>
          <w:sz w:val="28"/>
          <w:szCs w:val="28"/>
        </w:rPr>
        <w:t>双击</w:t>
      </w:r>
      <w:r>
        <w:rPr>
          <w:sz w:val="28"/>
          <w:szCs w:val="28"/>
        </w:rPr>
        <w:t>的注册证载入组件页面。不同类别的注册证载入不同的信息</w:t>
      </w:r>
      <w:r>
        <w:rPr>
          <w:rFonts w:hint="eastAsia"/>
          <w:sz w:val="28"/>
          <w:szCs w:val="28"/>
        </w:rPr>
        <w:t>如图(20-</w:t>
      </w:r>
      <w:r>
        <w:rPr>
          <w:sz w:val="28"/>
          <w:szCs w:val="28"/>
        </w:rPr>
        <w:t>1)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(20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2)</w:t>
      </w:r>
      <w:r>
        <w:rPr>
          <w:rFonts w:hint="eastAsia"/>
          <w:sz w:val="28"/>
          <w:szCs w:val="28"/>
        </w:rPr>
        <w:t>、(</w:t>
      </w:r>
      <w:r>
        <w:rPr>
          <w:sz w:val="28"/>
          <w:szCs w:val="28"/>
        </w:rPr>
        <w:t>20-3</w:t>
      </w:r>
      <w:r>
        <w:rPr>
          <w:rFonts w:hint="eastAsia"/>
          <w:sz w:val="28"/>
          <w:szCs w:val="28"/>
        </w:rPr>
        <w:t>)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479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图（20</w:t>
      </w:r>
      <w:r>
        <w:rPr>
          <w:sz w:val="28"/>
          <w:szCs w:val="28"/>
        </w:rPr>
        <w:t>-1</w:t>
      </w:r>
      <w:r>
        <w:rPr>
          <w:rFonts w:hint="eastAsia"/>
          <w:sz w:val="28"/>
          <w:szCs w:val="28"/>
        </w:rPr>
        <w:t>）I类、注册证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585085"/>
            <wp:effectExtent l="0" t="0" r="254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图（20</w:t>
      </w:r>
      <w:r>
        <w:rPr>
          <w:sz w:val="28"/>
          <w:szCs w:val="28"/>
        </w:rPr>
        <w:t>-2</w:t>
      </w:r>
      <w:r>
        <w:rPr>
          <w:rFonts w:hint="eastAsia"/>
          <w:sz w:val="28"/>
          <w:szCs w:val="28"/>
        </w:rPr>
        <w:t>）I类、备案信息表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6562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图（20</w:t>
      </w:r>
      <w:r>
        <w:rPr>
          <w:sz w:val="28"/>
          <w:szCs w:val="28"/>
        </w:rPr>
        <w:t>-3</w:t>
      </w:r>
      <w:r>
        <w:rPr>
          <w:rFonts w:hint="eastAsia"/>
          <w:sz w:val="28"/>
          <w:szCs w:val="28"/>
        </w:rPr>
        <w:t>）II、III类</w:t>
      </w:r>
    </w:p>
    <w:p>
      <w:pPr>
        <w:jc w:val="center"/>
        <w:rPr>
          <w:sz w:val="28"/>
          <w:szCs w:val="28"/>
        </w:rPr>
      </w:pPr>
    </w:p>
    <w:p>
      <w:pPr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  <w:r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填写组件信息</w:t>
      </w:r>
      <w:r>
        <w:rPr>
          <w:rFonts w:hint="eastAsia"/>
          <w:sz w:val="28"/>
          <w:szCs w:val="28"/>
        </w:rPr>
        <w:t>。在左侧树形菜单中选择</w:t>
      </w:r>
      <w:r>
        <w:rPr>
          <w:sz w:val="28"/>
          <w:szCs w:val="28"/>
        </w:rPr>
        <w:t>组件的分类，也可以直接输入分类编码或者名称直接找到具体分类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找到后单击菜单中的分类即可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填写组件基本信息</w:t>
      </w:r>
      <w:r>
        <w:rPr>
          <w:rFonts w:hint="eastAsia"/>
          <w:sz w:val="28"/>
          <w:szCs w:val="28"/>
        </w:rPr>
        <w:t>并</w:t>
      </w:r>
      <w:r>
        <w:rPr>
          <w:sz w:val="28"/>
          <w:szCs w:val="28"/>
        </w:rPr>
        <w:t>选择组件的图片，确认无误后，点击【保存】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如图（21</w:t>
      </w:r>
      <w:r>
        <w:rPr>
          <w:rFonts w:hint="eastAsia"/>
          <w:sz w:val="28"/>
          <w:szCs w:val="28"/>
        </w:rPr>
        <w:t>）。</w:t>
      </w:r>
    </w:p>
    <w:p>
      <w:pPr>
        <w:jc w:val="center"/>
      </w:pPr>
      <w:r>
        <w:drawing>
          <wp:inline distT="0" distB="0" distL="0" distR="0">
            <wp:extent cx="5274310" cy="25920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60401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图（21）</w:t>
      </w:r>
    </w:p>
    <w:p>
      <w:pPr>
        <w:ind w:firstLine="562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第三步</w:t>
      </w:r>
      <w:r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组件拆分</w:t>
      </w:r>
      <w:r>
        <w:rPr>
          <w:rFonts w:hint="eastAsia"/>
          <w:sz w:val="28"/>
          <w:szCs w:val="28"/>
        </w:rPr>
        <w:t>。点击</w:t>
      </w:r>
      <w:r>
        <w:rPr>
          <w:sz w:val="28"/>
          <w:szCs w:val="28"/>
        </w:rPr>
        <w:t>【手工添加】按钮，</w:t>
      </w:r>
      <w:r>
        <w:rPr>
          <w:rFonts w:hint="eastAsia"/>
          <w:sz w:val="28"/>
          <w:szCs w:val="28"/>
        </w:rPr>
        <w:t>拆分</w:t>
      </w:r>
      <w:r>
        <w:rPr>
          <w:sz w:val="28"/>
          <w:szCs w:val="28"/>
        </w:rPr>
        <w:t>组件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如图（22</w:t>
      </w:r>
      <w:r>
        <w:rPr>
          <w:rFonts w:hint="eastAsia"/>
          <w:sz w:val="28"/>
          <w:szCs w:val="28"/>
        </w:rPr>
        <w:t>）。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69176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22）</w:t>
      </w:r>
    </w:p>
    <w:p>
      <w:pPr>
        <w:ind w:firstLine="560" w:firstLineChars="20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组件</w:t>
      </w:r>
      <w:r>
        <w:rPr>
          <w:sz w:val="28"/>
          <w:szCs w:val="28"/>
        </w:rPr>
        <w:t>拆分界面如图（</w:t>
      </w:r>
      <w:r>
        <w:rPr>
          <w:rFonts w:hint="eastAsia"/>
          <w:sz w:val="28"/>
          <w:szCs w:val="28"/>
        </w:rPr>
        <w:t>23）</w:t>
      </w:r>
      <w:r>
        <w:rPr>
          <w:sz w:val="28"/>
          <w:szCs w:val="28"/>
        </w:rPr>
        <w:t>所示，</w:t>
      </w: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完毕后点击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保存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color w:val="FF0000"/>
          <w:sz w:val="28"/>
          <w:szCs w:val="28"/>
        </w:rPr>
        <w:t>组件</w:t>
      </w:r>
      <w:r>
        <w:rPr>
          <w:color w:val="FF0000"/>
          <w:sz w:val="28"/>
          <w:szCs w:val="28"/>
        </w:rPr>
        <w:t>拆分需</w:t>
      </w:r>
      <w:r>
        <w:rPr>
          <w:rFonts w:hint="eastAsia"/>
          <w:color w:val="FF0000"/>
          <w:sz w:val="28"/>
          <w:szCs w:val="28"/>
        </w:rPr>
        <w:t>拆分</w:t>
      </w:r>
      <w:r>
        <w:rPr>
          <w:color w:val="FF0000"/>
          <w:sz w:val="28"/>
          <w:szCs w:val="28"/>
        </w:rPr>
        <w:t>到</w:t>
      </w:r>
      <w:r>
        <w:rPr>
          <w:b/>
          <w:color w:val="FF0000"/>
          <w:sz w:val="28"/>
          <w:szCs w:val="28"/>
        </w:rPr>
        <w:t>具体的品规</w:t>
      </w:r>
      <w:r>
        <w:rPr>
          <w:rFonts w:hint="eastAsia"/>
          <w:b/>
          <w:color w:val="FF0000"/>
          <w:sz w:val="28"/>
          <w:szCs w:val="28"/>
        </w:rPr>
        <w:t>（即code）</w:t>
      </w:r>
      <w:r>
        <w:rPr>
          <w:color w:val="FF0000"/>
          <w:sz w:val="28"/>
          <w:szCs w:val="28"/>
        </w:rPr>
        <w:t>，按提示填写完整信息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ind w:firstLine="560" w:firstLineChars="20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(如果需要</w:t>
      </w:r>
      <w:r>
        <w:rPr>
          <w:color w:val="FF0000"/>
          <w:sz w:val="28"/>
          <w:szCs w:val="28"/>
        </w:rPr>
        <w:t>输入</w:t>
      </w:r>
      <w:r>
        <w:rPr>
          <w:rFonts w:hint="eastAsia"/>
          <w:color w:val="FF0000"/>
          <w:sz w:val="28"/>
          <w:szCs w:val="28"/>
        </w:rPr>
        <w:t>3年内吉林省最低采购价，请按照图片中红字提示填写)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521710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3573145"/>
            <wp:effectExtent l="0" t="0" r="254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4226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34569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25380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图（23）</w:t>
      </w:r>
    </w:p>
    <w:p>
      <w:pPr>
        <w:pStyle w:val="15"/>
        <w:numPr>
          <w:ilvl w:val="0"/>
          <w:numId w:val="5"/>
        </w:num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CODE数多还可以采用模板导入的功能，通过点击下载模板，下载EXCEL模板文件</w:t>
      </w:r>
      <w:r>
        <w:rPr>
          <w:rFonts w:hint="eastAsia"/>
          <w:b/>
          <w:sz w:val="28"/>
          <w:szCs w:val="28"/>
        </w:rPr>
        <w:t>（模板文件的内容与手工添加CODE的界面内容一致）</w:t>
      </w:r>
      <w:r>
        <w:rPr>
          <w:rFonts w:hint="eastAsia"/>
          <w:sz w:val="28"/>
          <w:szCs w:val="28"/>
        </w:rPr>
        <w:t>，然后将拆分的ＣＯＤＥ按照模板规范写入EXCEL文件中，点击批量导入按钮，选择导入的EXCEL文件，将所有CODE信息一次性导入数据库中如图（2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）。但该功能不支持目录选择，所以导入后需要自行维护CODE，选择目录信息，否则无法提交送审该信息。如图（2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-2）</w:t>
      </w: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983230"/>
            <wp:effectExtent l="0" t="0" r="254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4289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35" w:firstLine="0" w:firstLineChars="0"/>
        <w:jc w:val="left"/>
        <w:rPr>
          <w:sz w:val="28"/>
          <w:szCs w:val="28"/>
        </w:rPr>
      </w:pP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70395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35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图（24-1）</w:t>
      </w: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2702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729990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35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（24-2）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4、组件</w:t>
      </w:r>
      <w:r>
        <w:rPr>
          <w:sz w:val="28"/>
          <w:szCs w:val="28"/>
        </w:rPr>
        <w:t>信息和组件拆分信息核对无误后，点击</w:t>
      </w:r>
      <w:r>
        <w:rPr>
          <w:b/>
          <w:sz w:val="28"/>
          <w:szCs w:val="28"/>
        </w:rPr>
        <w:t>【送审】</w:t>
      </w:r>
      <w:r>
        <w:rPr>
          <w:rFonts w:hint="eastAsia"/>
          <w:sz w:val="28"/>
          <w:szCs w:val="28"/>
        </w:rPr>
        <w:t>，如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25）</w:t>
      </w:r>
      <w:r>
        <w:rPr>
          <w:sz w:val="28"/>
          <w:szCs w:val="28"/>
        </w:rPr>
        <w:t>。</w:t>
      </w:r>
      <w:r>
        <w:rPr>
          <w:color w:val="FF0000"/>
          <w:sz w:val="28"/>
          <w:szCs w:val="28"/>
        </w:rPr>
        <w:t>送审后</w:t>
      </w:r>
      <w:r>
        <w:rPr>
          <w:rFonts w:hint="eastAsia"/>
          <w:color w:val="FF0000"/>
          <w:sz w:val="28"/>
          <w:szCs w:val="28"/>
        </w:rPr>
        <w:t>信息</w:t>
      </w:r>
      <w:r>
        <w:rPr>
          <w:color w:val="FF0000"/>
          <w:sz w:val="28"/>
          <w:szCs w:val="28"/>
        </w:rPr>
        <w:t>无法修改也无法</w:t>
      </w:r>
      <w:r>
        <w:rPr>
          <w:rFonts w:hint="eastAsia"/>
          <w:color w:val="FF0000"/>
          <w:sz w:val="28"/>
          <w:szCs w:val="28"/>
        </w:rPr>
        <w:t>再</w:t>
      </w:r>
      <w:r>
        <w:rPr>
          <w:color w:val="FF0000"/>
          <w:sz w:val="28"/>
          <w:szCs w:val="28"/>
        </w:rPr>
        <w:t>继续拆分，请谨慎操作。若此处点击送审而相关联的注册证未送审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则默认一起送审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pStyle w:val="15"/>
        <w:ind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661285"/>
            <wp:effectExtent l="0" t="0" r="254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25）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组件信息</w:t>
      </w:r>
      <w:r>
        <w:rPr>
          <w:sz w:val="28"/>
          <w:szCs w:val="28"/>
        </w:rPr>
        <w:t>填写完毕后，</w:t>
      </w:r>
      <w:r>
        <w:rPr>
          <w:rFonts w:hint="eastAsia"/>
          <w:sz w:val="28"/>
          <w:szCs w:val="28"/>
        </w:rPr>
        <w:t>对</w:t>
      </w:r>
      <w:r>
        <w:rPr>
          <w:rFonts w:hint="eastAsia"/>
          <w:color w:val="FF0000"/>
          <w:sz w:val="28"/>
          <w:szCs w:val="28"/>
        </w:rPr>
        <w:t>未</w:t>
      </w:r>
      <w:r>
        <w:rPr>
          <w:color w:val="FF0000"/>
          <w:sz w:val="28"/>
          <w:szCs w:val="28"/>
        </w:rPr>
        <w:t>送审的组件</w:t>
      </w:r>
      <w:r>
        <w:rPr>
          <w:rFonts w:hint="eastAsia"/>
          <w:color w:val="FF0000"/>
          <w:sz w:val="28"/>
          <w:szCs w:val="28"/>
        </w:rPr>
        <w:t>和</w:t>
      </w:r>
      <w:r>
        <w:rPr>
          <w:color w:val="FF0000"/>
          <w:sz w:val="28"/>
          <w:szCs w:val="28"/>
        </w:rPr>
        <w:t>CODE</w:t>
      </w:r>
      <w:r>
        <w:rPr>
          <w:sz w:val="28"/>
          <w:szCs w:val="28"/>
        </w:rPr>
        <w:t>系统提供</w:t>
      </w:r>
      <w:r>
        <w:rPr>
          <w:b/>
          <w:sz w:val="28"/>
          <w:szCs w:val="28"/>
        </w:rPr>
        <w:t>【编辑】、【删除】</w:t>
      </w:r>
      <w:r>
        <w:rPr>
          <w:sz w:val="28"/>
          <w:szCs w:val="28"/>
        </w:rPr>
        <w:t>功能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（26）-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27），</w:t>
      </w:r>
      <w:r>
        <w:rPr>
          <w:sz w:val="28"/>
          <w:szCs w:val="28"/>
        </w:rPr>
        <w:t>点击左侧的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+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直接在列表查看拆分</w:t>
      </w:r>
      <w:r>
        <w:rPr>
          <w:rFonts w:hint="eastAsia"/>
          <w:sz w:val="28"/>
          <w:szCs w:val="28"/>
        </w:rPr>
        <w:t>CODE</w:t>
      </w:r>
      <w:r>
        <w:rPr>
          <w:sz w:val="28"/>
          <w:szCs w:val="28"/>
        </w:rPr>
        <w:t>信息</w:t>
      </w:r>
      <w:r>
        <w:rPr>
          <w:b/>
          <w:sz w:val="28"/>
          <w:szCs w:val="28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5349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26）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1164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27）</w:t>
      </w:r>
    </w:p>
    <w:p>
      <w:pPr>
        <w:pStyle w:val="15"/>
        <w:numPr>
          <w:ilvl w:val="0"/>
          <w:numId w:val="5"/>
        </w:numPr>
        <w:ind w:firstLineChars="0"/>
        <w:jc w:val="left"/>
        <w:rPr>
          <w:color w:val="0C0C0C" w:themeColor="text1" w:themeTint="F2"/>
          <w:sz w:val="28"/>
          <w:szCs w:val="28"/>
        </w:rPr>
      </w:pPr>
      <w:r>
        <w:rPr>
          <w:rFonts w:hint="eastAsia"/>
          <w:sz w:val="28"/>
          <w:szCs w:val="28"/>
        </w:rPr>
        <w:t>组件变更维护</w:t>
      </w:r>
      <w:r>
        <w:rPr>
          <w:rFonts w:hint="eastAsia"/>
          <w:color w:val="FF0000"/>
          <w:sz w:val="28"/>
          <w:szCs w:val="28"/>
        </w:rPr>
        <w:t>，进入组件管理，选择一条审核通过的数据点击</w:t>
      </w:r>
      <w:r>
        <w:drawing>
          <wp:inline distT="0" distB="0" distL="0" distR="0">
            <wp:extent cx="238125" cy="2571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编辑。</w:t>
      </w:r>
      <w:r>
        <w:rPr>
          <w:rFonts w:hint="eastAsia"/>
          <w:sz w:val="28"/>
          <w:szCs w:val="28"/>
        </w:rPr>
        <w:t>进入编辑界面，点击“变更维护”按钮，组件进入维护模式，状态变成</w:t>
      </w:r>
      <w:r>
        <w:rPr>
          <w:rFonts w:hint="eastAsia"/>
          <w:color w:val="FF0000"/>
          <w:sz w:val="28"/>
          <w:szCs w:val="28"/>
        </w:rPr>
        <w:t>已变更未送审</w:t>
      </w:r>
      <w:r>
        <w:rPr>
          <w:rFonts w:hint="eastAsia"/>
          <w:sz w:val="28"/>
          <w:szCs w:val="28"/>
        </w:rPr>
        <w:t>。</w:t>
      </w:r>
      <w:r>
        <w:drawing>
          <wp:inline distT="0" distB="0" distL="0" distR="0">
            <wp:extent cx="5274310" cy="12395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C0C0C" w:themeColor="text1" w:themeTint="F2"/>
          <w:sz w:val="28"/>
          <w:szCs w:val="28"/>
        </w:rPr>
        <w:t>按要求录入需要变更的组件信息，并且输入组件信息变更原因，如果没有变更的code信息，点击“保存”按钮，然后提示成功后，点击“送审”按钮，状态变成</w:t>
      </w:r>
      <w:r>
        <w:rPr>
          <w:rFonts w:hint="eastAsia"/>
          <w:color w:val="FF0000"/>
          <w:sz w:val="28"/>
          <w:szCs w:val="28"/>
        </w:rPr>
        <w:t>变更送审未审核</w:t>
      </w:r>
      <w:r>
        <w:rPr>
          <w:rFonts w:hint="eastAsia"/>
          <w:color w:val="0C0C0C" w:themeColor="text1" w:themeTint="F2"/>
          <w:sz w:val="28"/>
          <w:szCs w:val="28"/>
        </w:rPr>
        <w:t>。如图：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00101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sz w:val="28"/>
          <w:szCs w:val="28"/>
        </w:rPr>
        <w:t>组件里面的CODE变更删除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进入组件管理，点击</w:t>
      </w:r>
      <w:r>
        <w:drawing>
          <wp:inline distT="0" distB="0" distL="0" distR="0">
            <wp:extent cx="314325" cy="285750"/>
            <wp:effectExtent l="0" t="0" r="952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删除对应的CODE信息。如果CODE是申报的时候审核通过的，后面无论怎么变更，都是不能删除。只能删除申报审核不通过的，或者变更维护的时候，新增加的CODE，并且不能是审核通过的。</w:t>
      </w:r>
    </w:p>
    <w:p>
      <w:pPr>
        <w:pStyle w:val="1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组件里面的CODE变更维护，</w:t>
      </w:r>
      <w:r>
        <w:rPr>
          <w:rFonts w:hint="eastAsia"/>
          <w:color w:val="FF0000"/>
          <w:sz w:val="28"/>
          <w:szCs w:val="28"/>
        </w:rPr>
        <w:t>进入组件管理，选择一条审核通过的数据点击</w:t>
      </w:r>
      <w:r>
        <w:drawing>
          <wp:inline distT="0" distB="0" distL="0" distR="0">
            <wp:extent cx="238125" cy="25717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编辑。</w:t>
      </w:r>
      <w:r>
        <w:rPr>
          <w:rFonts w:hint="eastAsia"/>
          <w:sz w:val="28"/>
          <w:szCs w:val="28"/>
        </w:rPr>
        <w:t>进入编辑界面，点击“变更维护”按钮，组件进入编辑模式，状态变成</w:t>
      </w:r>
      <w:r>
        <w:rPr>
          <w:rFonts w:hint="eastAsia"/>
          <w:color w:val="FF0000"/>
          <w:sz w:val="28"/>
          <w:szCs w:val="28"/>
        </w:rPr>
        <w:t>已变更未送审。然后在CODE列表找到对应的审核通过的code点击</w:t>
      </w:r>
      <w:r>
        <w:drawing>
          <wp:inline distT="0" distB="0" distL="0" distR="0">
            <wp:extent cx="238125" cy="25717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编辑，进入编辑页面，然后点击“变更维护”进入CODE变更模式，CODE状态变成已变更未送审。按照CODE填报要求填写数据并且录入CODE变更原因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或者直接</w:t>
      </w:r>
      <w:r>
        <w:rPr>
          <w:rFonts w:hint="eastAsia"/>
          <w:color w:val="FF0000"/>
          <w:sz w:val="28"/>
          <w:szCs w:val="28"/>
        </w:rPr>
        <w:t>进入组件管理，选择一条审核通过的数据点击</w:t>
      </w:r>
      <w:r>
        <w:drawing>
          <wp:inline distT="0" distB="0" distL="0" distR="0">
            <wp:extent cx="238125" cy="257175"/>
            <wp:effectExtent l="0" t="0" r="9525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编辑。</w:t>
      </w:r>
      <w:r>
        <w:rPr>
          <w:rFonts w:hint="eastAsia"/>
          <w:sz w:val="28"/>
          <w:szCs w:val="28"/>
        </w:rPr>
        <w:t>进入编辑界面，选择某一条审核通过的code数据点击</w:t>
      </w:r>
      <w:r>
        <w:drawing>
          <wp:inline distT="0" distB="0" distL="0" distR="0">
            <wp:extent cx="247650" cy="2095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，进入编辑页面，在code编辑页面点击</w:t>
      </w:r>
      <w:r>
        <w:drawing>
          <wp:inline distT="0" distB="0" distL="0" distR="0">
            <wp:extent cx="1045845" cy="2889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61737" cy="2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按钮，页面进入维护模式。按照申报数据格式要求录入数据。输入信息变更原因，点击保存。</w:t>
      </w:r>
      <w:r>
        <w:rPr>
          <w:rFonts w:hint="eastAsia"/>
          <w:color w:val="FF0000"/>
          <w:sz w:val="28"/>
          <w:szCs w:val="28"/>
        </w:rPr>
        <w:t>如果变更没有保存就关闭弹出窗口的话，组件的状态需要在详情页里面手动刷新一下。</w:t>
      </w:r>
      <w:r>
        <w:drawing>
          <wp:inline distT="0" distB="0" distL="0" distR="0">
            <wp:extent cx="5274310" cy="11633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C0C0C" w:themeColor="text1" w:themeTint="F2"/>
          <w:sz w:val="28"/>
          <w:szCs w:val="28"/>
        </w:rPr>
      </w:pPr>
      <w:r>
        <w:rPr>
          <w:color w:val="0C0C0C" w:themeColor="text1" w:themeTint="F2"/>
          <w:sz w:val="28"/>
          <w:szCs w:val="28"/>
        </w:rPr>
        <w:t>然后返回组件维护页面</w:t>
      </w:r>
      <w:r>
        <w:rPr>
          <w:rFonts w:hint="eastAsia"/>
          <w:color w:val="0C0C0C" w:themeColor="text1" w:themeTint="F2"/>
          <w:sz w:val="28"/>
          <w:szCs w:val="28"/>
        </w:rPr>
        <w:t>，</w:t>
      </w:r>
      <w:r>
        <w:rPr>
          <w:color w:val="0C0C0C" w:themeColor="text1" w:themeTint="F2"/>
          <w:sz w:val="28"/>
          <w:szCs w:val="28"/>
        </w:rPr>
        <w:t>录入组件变更原因</w:t>
      </w:r>
      <w:r>
        <w:rPr>
          <w:rFonts w:hint="eastAsia"/>
          <w:color w:val="0C0C0C" w:themeColor="text1" w:themeTint="F2"/>
          <w:sz w:val="28"/>
          <w:szCs w:val="28"/>
        </w:rPr>
        <w:t>。然后点击保存，然后点击送审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注意</w:t>
      </w:r>
      <w:r>
        <w:rPr>
          <w:rFonts w:hint="eastAsia"/>
          <w:color w:val="FF0000"/>
          <w:sz w:val="28"/>
          <w:szCs w:val="28"/>
        </w:rPr>
        <w:t>：不论是组件基本信息变更或者组件里面的code</w:t>
      </w:r>
      <w:r>
        <w:rPr>
          <w:color w:val="FF0000"/>
          <w:sz w:val="28"/>
          <w:szCs w:val="28"/>
        </w:rPr>
        <w:t>申请了变更</w:t>
      </w:r>
      <w:r>
        <w:rPr>
          <w:rFonts w:hint="eastAsia"/>
          <w:color w:val="FF0000"/>
          <w:sz w:val="28"/>
          <w:szCs w:val="28"/>
        </w:rPr>
        <w:t>。</w:t>
      </w:r>
      <w:r>
        <w:rPr>
          <w:color w:val="FF0000"/>
          <w:sz w:val="28"/>
          <w:szCs w:val="28"/>
        </w:rPr>
        <w:t>组件的信息变更原因都要填写</w:t>
      </w:r>
      <w:r>
        <w:rPr>
          <w:rFonts w:hint="eastAsia"/>
          <w:color w:val="FF0000"/>
          <w:sz w:val="28"/>
          <w:szCs w:val="28"/>
        </w:rPr>
        <w:t>。并且CODE里面的价格变更不能超过当前CODE的审核通过的全国最低价。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提醒</w:t>
      </w:r>
      <w:r>
        <w:rPr>
          <w:color w:val="FF0000"/>
          <w:sz w:val="28"/>
          <w:szCs w:val="28"/>
        </w:rPr>
        <w:t>：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1、如果</w:t>
      </w:r>
      <w:r>
        <w:rPr>
          <w:color w:val="FF0000"/>
          <w:sz w:val="28"/>
          <w:szCs w:val="28"/>
        </w:rPr>
        <w:t>组件</w:t>
      </w:r>
      <w:r>
        <w:rPr>
          <w:rFonts w:hint="eastAsia"/>
          <w:color w:val="FF0000"/>
          <w:sz w:val="28"/>
          <w:szCs w:val="28"/>
        </w:rPr>
        <w:t>是单品规，也需</w:t>
      </w:r>
      <w:r>
        <w:rPr>
          <w:color w:val="FF0000"/>
          <w:sz w:val="28"/>
          <w:szCs w:val="28"/>
        </w:rPr>
        <w:t>要拆分</w:t>
      </w:r>
      <w:r>
        <w:rPr>
          <w:rFonts w:hint="eastAsia"/>
          <w:color w:val="FF0000"/>
          <w:sz w:val="28"/>
          <w:szCs w:val="28"/>
        </w:rPr>
        <w:t>为</w:t>
      </w:r>
      <w:r>
        <w:rPr>
          <w:color w:val="FF0000"/>
          <w:sz w:val="28"/>
          <w:szCs w:val="28"/>
        </w:rPr>
        <w:t>一条</w:t>
      </w:r>
      <w:r>
        <w:rPr>
          <w:rFonts w:hint="eastAsia"/>
          <w:color w:val="FF0000"/>
          <w:sz w:val="28"/>
          <w:szCs w:val="28"/>
        </w:rPr>
        <w:t>CODE。</w:t>
      </w:r>
    </w:p>
    <w:p>
      <w:pPr>
        <w:pStyle w:val="15"/>
        <w:ind w:firstLine="56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>、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“已</w:t>
      </w:r>
      <w:r>
        <w:rPr>
          <w:b/>
          <w:color w:val="FF0000"/>
          <w:sz w:val="28"/>
          <w:szCs w:val="28"/>
        </w:rPr>
        <w:t>填报未送审</w:t>
      </w:r>
      <w:r>
        <w:rPr>
          <w:rFonts w:hint="eastAsia"/>
          <w:b/>
          <w:color w:val="FF0000"/>
          <w:sz w:val="28"/>
          <w:szCs w:val="28"/>
        </w:rPr>
        <w:t>”，“</w:t>
      </w:r>
      <w:r>
        <w:rPr>
          <w:b/>
          <w:color w:val="FF0000"/>
          <w:sz w:val="28"/>
          <w:szCs w:val="28"/>
        </w:rPr>
        <w:t>已送审未审核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审核不通过再送审</w:t>
      </w:r>
      <w:r>
        <w:rPr>
          <w:rFonts w:hint="eastAsia"/>
          <w:b/>
          <w:color w:val="FF0000"/>
          <w:sz w:val="28"/>
          <w:szCs w:val="28"/>
        </w:rPr>
        <w:t>”、</w:t>
      </w:r>
      <w:r>
        <w:rPr>
          <w:rFonts w:hint="eastAsia"/>
          <w:b/>
          <w:color w:val="0070C0"/>
          <w:sz w:val="28"/>
          <w:szCs w:val="28"/>
        </w:rPr>
        <w:t>“已变更未送审”、“变更送审未审核”、“变更审核不通过”</w:t>
      </w:r>
      <w:r>
        <w:rPr>
          <w:rFonts w:hint="eastAsia"/>
          <w:color w:val="FF0000"/>
          <w:sz w:val="28"/>
          <w:szCs w:val="28"/>
        </w:rPr>
        <w:t>8种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后面三种是变更数据状态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前面五种状态除了审核通过以外都是新申报状态，</w:t>
      </w:r>
      <w:r>
        <w:rPr>
          <w:rFonts w:hint="eastAsia"/>
          <w:color w:val="FF0000"/>
          <w:sz w:val="28"/>
          <w:szCs w:val="28"/>
        </w:rPr>
        <w:t>如</w:t>
      </w:r>
      <w:r>
        <w:rPr>
          <w:color w:val="FF0000"/>
          <w:sz w:val="28"/>
          <w:szCs w:val="28"/>
        </w:rPr>
        <w:t>果状态为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审核不通过</w:t>
      </w:r>
      <w:r>
        <w:rPr>
          <w:rFonts w:hint="eastAsia"/>
          <w:color w:val="FF0000"/>
          <w:sz w:val="28"/>
          <w:szCs w:val="28"/>
        </w:rPr>
        <w:t>”或者“变更审核不通过”</w:t>
      </w:r>
      <w:r>
        <w:rPr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需</w:t>
      </w:r>
      <w:r>
        <w:rPr>
          <w:color w:val="FF0000"/>
          <w:sz w:val="28"/>
          <w:szCs w:val="28"/>
        </w:rPr>
        <w:t>参照审核不通过原因，对数据进行修正后再送审。企业信息变更审核不通过</w:t>
      </w:r>
      <w:r>
        <w:rPr>
          <w:rFonts w:hint="eastAsia"/>
          <w:color w:val="FF0000"/>
          <w:sz w:val="28"/>
          <w:szCs w:val="28"/>
        </w:rPr>
        <w:t>,</w:t>
      </w:r>
      <w:r>
        <w:rPr>
          <w:color w:val="FF0000"/>
          <w:sz w:val="28"/>
          <w:szCs w:val="28"/>
        </w:rPr>
        <w:t>对数据进行</w:t>
      </w:r>
      <w:r>
        <w:rPr>
          <w:rFonts w:hint="eastAsia"/>
          <w:color w:val="FF0000"/>
          <w:sz w:val="28"/>
          <w:szCs w:val="28"/>
        </w:rPr>
        <w:t>编辑</w:t>
      </w:r>
      <w:r>
        <w:rPr>
          <w:color w:val="FF0000"/>
          <w:sz w:val="28"/>
          <w:szCs w:val="28"/>
        </w:rPr>
        <w:t>后再送审</w:t>
      </w:r>
      <w:r>
        <w:rPr>
          <w:rFonts w:hint="eastAsia"/>
          <w:color w:val="FF0000"/>
          <w:sz w:val="28"/>
          <w:szCs w:val="28"/>
        </w:rPr>
        <w:t>，状态变成变更送审未审核</w:t>
      </w:r>
      <w:r>
        <w:rPr>
          <w:color w:val="FF0000"/>
          <w:sz w:val="28"/>
          <w:szCs w:val="28"/>
        </w:rPr>
        <w:t>。如果是变更审核通过</w:t>
      </w:r>
      <w:r>
        <w:rPr>
          <w:rFonts w:hint="eastAsia"/>
          <w:color w:val="FF0000"/>
          <w:sz w:val="28"/>
          <w:szCs w:val="28"/>
        </w:rPr>
        <w:t>、</w:t>
      </w:r>
      <w:r>
        <w:rPr>
          <w:color w:val="FF0000"/>
          <w:sz w:val="28"/>
          <w:szCs w:val="28"/>
        </w:rPr>
        <w:t>申报审核通过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状态都是审核通过。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3</w:t>
      </w:r>
      <w:r>
        <w:rPr>
          <w:rFonts w:hint="eastAsia"/>
          <w:color w:val="FF0000"/>
          <w:sz w:val="28"/>
          <w:szCs w:val="28"/>
        </w:rPr>
        <w:t>、组件和</w:t>
      </w:r>
      <w:r>
        <w:rPr>
          <w:color w:val="FF0000"/>
          <w:sz w:val="28"/>
          <w:szCs w:val="28"/>
        </w:rPr>
        <w:t>组件拆分</w:t>
      </w:r>
      <w:r>
        <w:rPr>
          <w:rFonts w:hint="eastAsia"/>
          <w:color w:val="FF0000"/>
          <w:sz w:val="28"/>
          <w:szCs w:val="28"/>
        </w:rPr>
        <w:t>code</w:t>
      </w:r>
      <w:r>
        <w:rPr>
          <w:color w:val="FF0000"/>
          <w:sz w:val="28"/>
          <w:szCs w:val="28"/>
        </w:rPr>
        <w:t>是一起送审，所以</w:t>
      </w:r>
      <w:r>
        <w:rPr>
          <w:rFonts w:hint="eastAsia"/>
          <w:color w:val="FF0000"/>
          <w:sz w:val="28"/>
          <w:szCs w:val="28"/>
        </w:rPr>
        <w:t>请</w:t>
      </w:r>
      <w:r>
        <w:rPr>
          <w:color w:val="FF0000"/>
          <w:sz w:val="28"/>
          <w:szCs w:val="28"/>
        </w:rPr>
        <w:t>务必将组件拆分完毕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检查无误后</w:t>
      </w:r>
      <w:r>
        <w:rPr>
          <w:rFonts w:hint="eastAsia"/>
          <w:color w:val="FF0000"/>
          <w:sz w:val="28"/>
          <w:szCs w:val="28"/>
        </w:rPr>
        <w:t>再</w:t>
      </w:r>
      <w:r>
        <w:rPr>
          <w:color w:val="FF0000"/>
          <w:sz w:val="28"/>
          <w:szCs w:val="28"/>
        </w:rPr>
        <w:t>送审。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</w:t>
      </w:r>
      <w:r>
        <w:rPr>
          <w:rFonts w:hint="eastAsia"/>
          <w:color w:val="FF0000"/>
          <w:sz w:val="28"/>
          <w:szCs w:val="28"/>
        </w:rPr>
        <w:t>、审核</w:t>
      </w:r>
      <w:r>
        <w:rPr>
          <w:color w:val="FF0000"/>
          <w:sz w:val="28"/>
          <w:szCs w:val="28"/>
        </w:rPr>
        <w:t>人员会</w:t>
      </w:r>
      <w:r>
        <w:rPr>
          <w:rFonts w:hint="eastAsia"/>
          <w:color w:val="FF0000"/>
          <w:sz w:val="28"/>
          <w:szCs w:val="28"/>
        </w:rPr>
        <w:t>逐个</w:t>
      </w:r>
      <w:r>
        <w:rPr>
          <w:color w:val="FF0000"/>
          <w:sz w:val="28"/>
          <w:szCs w:val="28"/>
        </w:rPr>
        <w:t>对组件和组件拆分CODE进行审核，</w:t>
      </w:r>
      <w:r>
        <w:rPr>
          <w:rFonts w:hint="eastAsia"/>
          <w:color w:val="FF0000"/>
          <w:sz w:val="28"/>
          <w:szCs w:val="28"/>
        </w:rPr>
        <w:t>如果</w:t>
      </w:r>
      <w:r>
        <w:rPr>
          <w:color w:val="FF0000"/>
          <w:sz w:val="28"/>
          <w:szCs w:val="28"/>
        </w:rPr>
        <w:t>组件信息填写完整</w:t>
      </w:r>
      <w:r>
        <w:rPr>
          <w:rFonts w:hint="eastAsia"/>
          <w:color w:val="FF0000"/>
          <w:sz w:val="28"/>
          <w:szCs w:val="28"/>
        </w:rPr>
        <w:t>正确</w:t>
      </w:r>
      <w:r>
        <w:rPr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但</w:t>
      </w:r>
      <w:r>
        <w:rPr>
          <w:color w:val="FF0000"/>
          <w:sz w:val="28"/>
          <w:szCs w:val="28"/>
        </w:rPr>
        <w:t>CODE信息</w:t>
      </w:r>
      <w:r>
        <w:rPr>
          <w:rFonts w:hint="eastAsia"/>
          <w:color w:val="FF0000"/>
          <w:sz w:val="28"/>
          <w:szCs w:val="28"/>
        </w:rPr>
        <w:t>缺少</w:t>
      </w:r>
      <w:r>
        <w:rPr>
          <w:color w:val="FF0000"/>
          <w:sz w:val="28"/>
          <w:szCs w:val="28"/>
        </w:rPr>
        <w:t>或</w:t>
      </w:r>
      <w:r>
        <w:rPr>
          <w:rFonts w:hint="eastAsia"/>
          <w:color w:val="FF0000"/>
          <w:sz w:val="28"/>
          <w:szCs w:val="28"/>
        </w:rPr>
        <w:t>信息</w:t>
      </w:r>
      <w:r>
        <w:rPr>
          <w:color w:val="FF0000"/>
          <w:sz w:val="28"/>
          <w:szCs w:val="28"/>
        </w:rPr>
        <w:t>有误，整条</w:t>
      </w:r>
      <w:r>
        <w:rPr>
          <w:rFonts w:hint="eastAsia"/>
          <w:color w:val="FF0000"/>
          <w:sz w:val="28"/>
          <w:szCs w:val="28"/>
        </w:rPr>
        <w:t>信息也</w:t>
      </w:r>
      <w:r>
        <w:rPr>
          <w:color w:val="FF0000"/>
          <w:sz w:val="28"/>
          <w:szCs w:val="28"/>
        </w:rPr>
        <w:t>会审核不通过</w:t>
      </w:r>
      <w:r>
        <w:rPr>
          <w:rFonts w:hint="eastAsia"/>
          <w:color w:val="FF0000"/>
          <w:sz w:val="28"/>
          <w:szCs w:val="28"/>
        </w:rPr>
        <w:t>。</w:t>
      </w:r>
      <w:r>
        <w:rPr>
          <w:rFonts w:hint="eastAsia"/>
          <w:b/>
          <w:color w:val="FF0000"/>
          <w:sz w:val="28"/>
          <w:szCs w:val="28"/>
          <w:u w:val="single"/>
        </w:rPr>
        <w:t>只有</w:t>
      </w:r>
      <w:r>
        <w:rPr>
          <w:b/>
          <w:color w:val="FF0000"/>
          <w:sz w:val="28"/>
          <w:szCs w:val="28"/>
          <w:u w:val="single"/>
        </w:rPr>
        <w:t>组件和组件</w:t>
      </w:r>
      <w:r>
        <w:rPr>
          <w:rFonts w:hint="eastAsia"/>
          <w:b/>
          <w:color w:val="FF0000"/>
          <w:sz w:val="28"/>
          <w:szCs w:val="28"/>
          <w:u w:val="single"/>
        </w:rPr>
        <w:t>的</w:t>
      </w:r>
      <w:r>
        <w:rPr>
          <w:b/>
          <w:color w:val="FF0000"/>
          <w:sz w:val="28"/>
          <w:szCs w:val="28"/>
          <w:u w:val="single"/>
        </w:rPr>
        <w:t>所有拆分CODE状态都</w:t>
      </w:r>
      <w:r>
        <w:rPr>
          <w:rFonts w:hint="eastAsia"/>
          <w:b/>
          <w:color w:val="FF0000"/>
          <w:sz w:val="28"/>
          <w:szCs w:val="28"/>
          <w:u w:val="single"/>
        </w:rPr>
        <w:t>为</w:t>
      </w:r>
      <w:r>
        <w:rPr>
          <w:b/>
          <w:color w:val="FF0000"/>
          <w:sz w:val="28"/>
          <w:szCs w:val="28"/>
          <w:u w:val="single"/>
        </w:rPr>
        <w:t>“审核通过”时，此产品才有效。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5</w:t>
      </w:r>
      <w:r>
        <w:rPr>
          <w:rFonts w:hint="eastAsia"/>
          <w:color w:val="FF0000"/>
          <w:sz w:val="28"/>
          <w:szCs w:val="28"/>
        </w:rPr>
        <w:t>、</w:t>
      </w:r>
      <w:r>
        <w:rPr>
          <w:color w:val="FF0000"/>
          <w:sz w:val="28"/>
          <w:szCs w:val="28"/>
        </w:rPr>
        <w:t>部分信息</w:t>
      </w:r>
      <w:r>
        <w:rPr>
          <w:rFonts w:hint="eastAsia"/>
          <w:color w:val="FF0000"/>
          <w:sz w:val="28"/>
          <w:szCs w:val="28"/>
        </w:rPr>
        <w:t>维护</w:t>
      </w:r>
      <w:r>
        <w:rPr>
          <w:color w:val="FF0000"/>
          <w:sz w:val="28"/>
          <w:szCs w:val="28"/>
        </w:rPr>
        <w:t>来源</w:t>
      </w:r>
      <w:r>
        <w:rPr>
          <w:rFonts w:hint="eastAsia"/>
          <w:color w:val="FF0000"/>
          <w:sz w:val="28"/>
          <w:szCs w:val="28"/>
        </w:rPr>
        <w:t>示例</w:t>
      </w:r>
      <w:r>
        <w:rPr>
          <w:color w:val="FF0000"/>
          <w:sz w:val="28"/>
          <w:szCs w:val="28"/>
        </w:rPr>
        <w:t>图</w:t>
      </w:r>
      <w:r>
        <w:rPr>
          <w:rFonts w:hint="eastAsia"/>
          <w:color w:val="FF0000"/>
          <w:sz w:val="28"/>
          <w:szCs w:val="28"/>
        </w:rPr>
        <w:t>（</w:t>
      </w:r>
      <w:r>
        <w:rPr>
          <w:color w:val="FF0000"/>
          <w:sz w:val="28"/>
          <w:szCs w:val="28"/>
        </w:rPr>
        <w:t>以下图片仅为</w:t>
      </w:r>
      <w:r>
        <w:rPr>
          <w:rFonts w:hint="eastAsia"/>
          <w:color w:val="FF0000"/>
          <w:sz w:val="28"/>
          <w:szCs w:val="28"/>
        </w:rPr>
        <w:t>示例</w:t>
      </w:r>
      <w:r>
        <w:rPr>
          <w:color w:val="FF0000"/>
          <w:sz w:val="28"/>
          <w:szCs w:val="28"/>
        </w:rPr>
        <w:t>图片，切勿对号入座）</w:t>
      </w:r>
      <w:r>
        <w:rPr>
          <w:rFonts w:hint="eastAsia"/>
          <w:color w:val="FF0000"/>
          <w:sz w:val="28"/>
          <w:szCs w:val="28"/>
        </w:rPr>
        <w:t>：</w:t>
      </w:r>
    </w:p>
    <w:p>
      <w:pPr>
        <w:pStyle w:val="15"/>
        <w:numPr>
          <w:ilvl w:val="0"/>
          <w:numId w:val="6"/>
        </w:numPr>
        <w:ind w:firstLine="0" w:firstLineChars="0"/>
        <w:jc w:val="left"/>
        <w:rPr>
          <w:sz w:val="28"/>
          <w:szCs w:val="28"/>
        </w:rPr>
      </w:pP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5274310" cy="2586355"/>
            <wp:effectExtent l="0" t="0" r="2540" b="4445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注册证</w:t>
      </w:r>
      <w:r>
        <w:rPr>
          <w:sz w:val="28"/>
          <w:szCs w:val="28"/>
        </w:rPr>
        <w:t>规格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型号：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pStyle w:val="15"/>
        <w:numPr>
          <w:ilvl w:val="0"/>
          <w:numId w:val="6"/>
        </w:numPr>
        <w:ind w:firstLine="0" w:firstLineChars="0"/>
        <w:jc w:val="left"/>
        <w:rPr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459105</wp:posOffset>
            </wp:positionV>
            <wp:extent cx="5274310" cy="3232150"/>
            <wp:effectExtent l="0" t="0" r="2540" b="635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产品性能</w:t>
      </w:r>
      <w:r>
        <w:rPr>
          <w:sz w:val="28"/>
          <w:szCs w:val="28"/>
        </w:rPr>
        <w:t>结构组成、</w:t>
      </w:r>
      <w:r>
        <w:rPr>
          <w:rFonts w:hint="eastAsia"/>
          <w:sz w:val="28"/>
          <w:szCs w:val="28"/>
        </w:rPr>
        <w:t>产品</w:t>
      </w:r>
      <w:r>
        <w:rPr>
          <w:sz w:val="28"/>
          <w:szCs w:val="28"/>
        </w:rPr>
        <w:t>标准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适用范围：</w:t>
      </w:r>
    </w:p>
    <w:p>
      <w:pPr>
        <w:pStyle w:val="15"/>
        <w:numPr>
          <w:ilvl w:val="0"/>
          <w:numId w:val="6"/>
        </w:numPr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产品</w:t>
      </w:r>
      <w:r>
        <w:rPr>
          <w:sz w:val="28"/>
          <w:szCs w:val="28"/>
        </w:rPr>
        <w:t>码：</w:t>
      </w:r>
    </w:p>
    <w:p>
      <w:pPr>
        <w:pStyle w:val="15"/>
        <w:ind w:left="720" w:firstLine="0" w:firstLineChars="0"/>
        <w:jc w:val="left"/>
        <w:rPr>
          <w:sz w:val="28"/>
          <w:szCs w:val="28"/>
        </w:rPr>
      </w:pPr>
    </w:p>
    <w:p>
      <w:pPr>
        <w:pStyle w:val="15"/>
        <w:ind w:left="720" w:firstLine="0" w:firstLineChars="0"/>
        <w:jc w:val="left"/>
        <w:rPr>
          <w:sz w:val="28"/>
          <w:szCs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1072515</wp:posOffset>
            </wp:positionV>
            <wp:extent cx="5274310" cy="1572260"/>
            <wp:effectExtent l="0" t="0" r="2540" b="889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5274310" cy="915035"/>
            <wp:effectExtent l="0" t="0" r="2540" b="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因</w:t>
      </w:r>
      <w:r>
        <w:rPr>
          <w:sz w:val="28"/>
          <w:szCs w:val="28"/>
        </w:rPr>
        <w:t>种类</w:t>
      </w:r>
      <w:r>
        <w:rPr>
          <w:rFonts w:hint="eastAsia"/>
          <w:sz w:val="28"/>
          <w:szCs w:val="28"/>
        </w:rPr>
        <w:t>繁多</w:t>
      </w:r>
      <w:r>
        <w:rPr>
          <w:sz w:val="28"/>
          <w:szCs w:val="28"/>
        </w:rPr>
        <w:t>，不一一列举。</w:t>
      </w:r>
    </w:p>
    <w:p>
      <w:pPr>
        <w:jc w:val="left"/>
        <w:rPr>
          <w:sz w:val="28"/>
          <w:szCs w:val="28"/>
        </w:rPr>
      </w:pPr>
    </w:p>
    <w:p>
      <w:pPr>
        <w:pStyle w:val="15"/>
        <w:numPr>
          <w:ilvl w:val="0"/>
          <w:numId w:val="1"/>
        </w:numPr>
        <w:ind w:left="0" w:firstLine="0" w:firstLineChars="0"/>
        <w:jc w:val="left"/>
        <w:outlineLvl w:val="0"/>
        <w:rPr>
          <w:b/>
          <w:sz w:val="28"/>
          <w:szCs w:val="28"/>
        </w:rPr>
      </w:pPr>
      <w:bookmarkStart w:id="7" w:name="_Toc487915868"/>
      <w:r>
        <w:rPr>
          <w:rFonts w:hint="eastAsia"/>
          <w:b/>
          <w:sz w:val="28"/>
          <w:szCs w:val="28"/>
        </w:rPr>
        <w:t>查看审核结果公示</w:t>
      </w:r>
      <w:bookmarkEnd w:id="7"/>
    </w:p>
    <w:p>
      <w:pPr>
        <w:pStyle w:val="15"/>
        <w:ind w:firstLine="5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点击菜单查看相应的审核结果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如图所示</w:t>
      </w:r>
      <w:r>
        <w:rPr>
          <w:rFonts w:hint="eastAsia"/>
          <w:color w:val="000000" w:themeColor="text1"/>
          <w:sz w:val="28"/>
          <w:szCs w:val="28"/>
        </w:rPr>
        <w:t>：</w:t>
      </w:r>
      <w:r>
        <w:rPr>
          <w:rFonts w:hint="eastAsia"/>
          <w:color w:val="000000" w:themeColor="text1"/>
          <w:sz w:val="28"/>
          <w:szCs w:val="28"/>
        </w:rPr>
        <w:drawing>
          <wp:inline distT="0" distB="0" distL="0" distR="0">
            <wp:extent cx="5274310" cy="252412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39ED"/>
    <w:multiLevelType w:val="multilevel"/>
    <w:tmpl w:val="024239ED"/>
    <w:lvl w:ilvl="0" w:tentative="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0C4685"/>
    <w:multiLevelType w:val="multilevel"/>
    <w:tmpl w:val="320C4685"/>
    <w:lvl w:ilvl="0" w:tentative="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2D190C"/>
    <w:multiLevelType w:val="multilevel"/>
    <w:tmpl w:val="3D2D190C"/>
    <w:lvl w:ilvl="0" w:tentative="0">
      <w:start w:val="1"/>
      <w:numFmt w:val="decimal"/>
      <w:lvlText w:val="(%1)"/>
      <w:lvlJc w:val="left"/>
      <w:pPr>
        <w:ind w:left="1413" w:hanging="420"/>
      </w:pPr>
      <w:rPr>
        <w:rFonts w:hint="eastAsia"/>
      </w:rPr>
    </w:lvl>
    <w:lvl w:ilvl="1" w:tentative="0">
      <w:start w:val="1"/>
      <w:numFmt w:val="decimalEnclosedCircle"/>
      <w:lvlText w:val="%2"/>
      <w:lvlJc w:val="left"/>
      <w:pPr>
        <w:ind w:left="1069" w:hanging="360"/>
      </w:pPr>
      <w:rPr>
        <w:rFonts w:hint="default" w:ascii="新宋体" w:eastAsia="新宋体" w:cs="新宋体" w:hAnsiTheme="minorHAnsi"/>
        <w:color w:val="FF0000"/>
        <w:sz w:val="24"/>
        <w:szCs w:val="24"/>
      </w:rPr>
    </w:lvl>
    <w:lvl w:ilvl="2" w:tentative="0">
      <w:start w:val="1"/>
      <w:numFmt w:val="lowerRoman"/>
      <w:lvlText w:val="%3."/>
      <w:lvlJc w:val="right"/>
      <w:pPr>
        <w:ind w:left="2253" w:hanging="420"/>
      </w:pPr>
    </w:lvl>
    <w:lvl w:ilvl="3" w:tentative="0">
      <w:start w:val="1"/>
      <w:numFmt w:val="decimal"/>
      <w:lvlText w:val="%4."/>
      <w:lvlJc w:val="left"/>
      <w:pPr>
        <w:ind w:left="2673" w:hanging="420"/>
      </w:pPr>
    </w:lvl>
    <w:lvl w:ilvl="4" w:tentative="0">
      <w:start w:val="1"/>
      <w:numFmt w:val="lowerLetter"/>
      <w:lvlText w:val="%5)"/>
      <w:lvlJc w:val="left"/>
      <w:pPr>
        <w:ind w:left="3093" w:hanging="420"/>
      </w:pPr>
    </w:lvl>
    <w:lvl w:ilvl="5" w:tentative="0">
      <w:start w:val="1"/>
      <w:numFmt w:val="lowerRoman"/>
      <w:lvlText w:val="%6."/>
      <w:lvlJc w:val="right"/>
      <w:pPr>
        <w:ind w:left="3513" w:hanging="420"/>
      </w:pPr>
    </w:lvl>
    <w:lvl w:ilvl="6" w:tentative="0">
      <w:start w:val="1"/>
      <w:numFmt w:val="decimal"/>
      <w:lvlText w:val="%7."/>
      <w:lvlJc w:val="left"/>
      <w:pPr>
        <w:ind w:left="3933" w:hanging="420"/>
      </w:pPr>
    </w:lvl>
    <w:lvl w:ilvl="7" w:tentative="0">
      <w:start w:val="1"/>
      <w:numFmt w:val="lowerLetter"/>
      <w:lvlText w:val="%8)"/>
      <w:lvlJc w:val="left"/>
      <w:pPr>
        <w:ind w:left="4353" w:hanging="420"/>
      </w:pPr>
    </w:lvl>
    <w:lvl w:ilvl="8" w:tentative="0">
      <w:start w:val="1"/>
      <w:numFmt w:val="lowerRoman"/>
      <w:lvlText w:val="%9."/>
      <w:lvlJc w:val="right"/>
      <w:pPr>
        <w:ind w:left="4773" w:hanging="420"/>
      </w:pPr>
    </w:lvl>
  </w:abstractNum>
  <w:abstractNum w:abstractNumId="4">
    <w:nsid w:val="5EB059F7"/>
    <w:multiLevelType w:val="multilevel"/>
    <w:tmpl w:val="5EB059F7"/>
    <w:lvl w:ilvl="0" w:tentative="0">
      <w:start w:val="1"/>
      <w:numFmt w:val="bullet"/>
      <w:lvlText w:val=""/>
      <w:lvlJc w:val="left"/>
      <w:pPr>
        <w:ind w:left="148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90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32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74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6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8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0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2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49" w:hanging="420"/>
      </w:pPr>
      <w:rPr>
        <w:rFonts w:hint="default" w:ascii="Wingdings" w:hAnsi="Wingdings"/>
      </w:rPr>
    </w:lvl>
  </w:abstractNum>
  <w:abstractNum w:abstractNumId="5">
    <w:nsid w:val="6BDB70B8"/>
    <w:multiLevelType w:val="multilevel"/>
    <w:tmpl w:val="6BDB70B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87"/>
    <w:rsid w:val="0000008A"/>
    <w:rsid w:val="00012D64"/>
    <w:rsid w:val="0001409F"/>
    <w:rsid w:val="00017EC1"/>
    <w:rsid w:val="00021CDC"/>
    <w:rsid w:val="00021FC7"/>
    <w:rsid w:val="000230C0"/>
    <w:rsid w:val="000235A8"/>
    <w:rsid w:val="000256A7"/>
    <w:rsid w:val="00030DD7"/>
    <w:rsid w:val="00031123"/>
    <w:rsid w:val="000340D3"/>
    <w:rsid w:val="00042108"/>
    <w:rsid w:val="00043FFC"/>
    <w:rsid w:val="0004459D"/>
    <w:rsid w:val="000511C3"/>
    <w:rsid w:val="0005122F"/>
    <w:rsid w:val="00053F7F"/>
    <w:rsid w:val="00060D62"/>
    <w:rsid w:val="00062E3D"/>
    <w:rsid w:val="00064162"/>
    <w:rsid w:val="00065307"/>
    <w:rsid w:val="000702E1"/>
    <w:rsid w:val="000710AB"/>
    <w:rsid w:val="00075512"/>
    <w:rsid w:val="00075855"/>
    <w:rsid w:val="00075D76"/>
    <w:rsid w:val="00077081"/>
    <w:rsid w:val="000814D7"/>
    <w:rsid w:val="0008166D"/>
    <w:rsid w:val="00081963"/>
    <w:rsid w:val="0008391F"/>
    <w:rsid w:val="00083BC2"/>
    <w:rsid w:val="000864B9"/>
    <w:rsid w:val="00094886"/>
    <w:rsid w:val="000A01A3"/>
    <w:rsid w:val="000A3CBB"/>
    <w:rsid w:val="000B0435"/>
    <w:rsid w:val="000B17C5"/>
    <w:rsid w:val="000B5A9D"/>
    <w:rsid w:val="000B5C09"/>
    <w:rsid w:val="000B6ABB"/>
    <w:rsid w:val="000C1D3D"/>
    <w:rsid w:val="000C5271"/>
    <w:rsid w:val="000D0662"/>
    <w:rsid w:val="000D1F75"/>
    <w:rsid w:val="000D3A24"/>
    <w:rsid w:val="000D45D7"/>
    <w:rsid w:val="000D48BF"/>
    <w:rsid w:val="000D4973"/>
    <w:rsid w:val="000E04E9"/>
    <w:rsid w:val="000E65D2"/>
    <w:rsid w:val="000F11E5"/>
    <w:rsid w:val="000F2CDA"/>
    <w:rsid w:val="000F5499"/>
    <w:rsid w:val="000F6097"/>
    <w:rsid w:val="000F7B05"/>
    <w:rsid w:val="00101B69"/>
    <w:rsid w:val="00103F42"/>
    <w:rsid w:val="00106A0E"/>
    <w:rsid w:val="00107A3B"/>
    <w:rsid w:val="00112E75"/>
    <w:rsid w:val="00114FF0"/>
    <w:rsid w:val="0011558D"/>
    <w:rsid w:val="001157E7"/>
    <w:rsid w:val="00117292"/>
    <w:rsid w:val="00125EF3"/>
    <w:rsid w:val="00125FD7"/>
    <w:rsid w:val="00127C6F"/>
    <w:rsid w:val="00132384"/>
    <w:rsid w:val="00132D2B"/>
    <w:rsid w:val="00140B50"/>
    <w:rsid w:val="001413B5"/>
    <w:rsid w:val="00142626"/>
    <w:rsid w:val="00145C1A"/>
    <w:rsid w:val="00146E70"/>
    <w:rsid w:val="00151549"/>
    <w:rsid w:val="00151654"/>
    <w:rsid w:val="00154FE4"/>
    <w:rsid w:val="00157C84"/>
    <w:rsid w:val="00157E34"/>
    <w:rsid w:val="0016552B"/>
    <w:rsid w:val="00165809"/>
    <w:rsid w:val="00167F77"/>
    <w:rsid w:val="001700C4"/>
    <w:rsid w:val="0017119A"/>
    <w:rsid w:val="00171225"/>
    <w:rsid w:val="00175385"/>
    <w:rsid w:val="00176FFA"/>
    <w:rsid w:val="001771EC"/>
    <w:rsid w:val="001826AE"/>
    <w:rsid w:val="00184469"/>
    <w:rsid w:val="001871F3"/>
    <w:rsid w:val="00187821"/>
    <w:rsid w:val="00190A7C"/>
    <w:rsid w:val="00191275"/>
    <w:rsid w:val="00192594"/>
    <w:rsid w:val="001938D7"/>
    <w:rsid w:val="00194423"/>
    <w:rsid w:val="00197D93"/>
    <w:rsid w:val="001A321E"/>
    <w:rsid w:val="001A4989"/>
    <w:rsid w:val="001C1A29"/>
    <w:rsid w:val="001C5F25"/>
    <w:rsid w:val="001D00FD"/>
    <w:rsid w:val="001E0269"/>
    <w:rsid w:val="001E1B30"/>
    <w:rsid w:val="001E1E14"/>
    <w:rsid w:val="001E2076"/>
    <w:rsid w:val="001E47A6"/>
    <w:rsid w:val="001E5DC3"/>
    <w:rsid w:val="001F0B5E"/>
    <w:rsid w:val="001F17D7"/>
    <w:rsid w:val="001F2D54"/>
    <w:rsid w:val="001F3E52"/>
    <w:rsid w:val="001F6F83"/>
    <w:rsid w:val="001F7E81"/>
    <w:rsid w:val="00200E92"/>
    <w:rsid w:val="00201223"/>
    <w:rsid w:val="00201630"/>
    <w:rsid w:val="00203241"/>
    <w:rsid w:val="00212236"/>
    <w:rsid w:val="00212E37"/>
    <w:rsid w:val="00213ADF"/>
    <w:rsid w:val="00213F81"/>
    <w:rsid w:val="00214B1C"/>
    <w:rsid w:val="002167F5"/>
    <w:rsid w:val="00221098"/>
    <w:rsid w:val="00222C84"/>
    <w:rsid w:val="0022647F"/>
    <w:rsid w:val="002271FB"/>
    <w:rsid w:val="00230B4F"/>
    <w:rsid w:val="00232804"/>
    <w:rsid w:val="00233452"/>
    <w:rsid w:val="00233A7D"/>
    <w:rsid w:val="00236AC9"/>
    <w:rsid w:val="00241136"/>
    <w:rsid w:val="00241624"/>
    <w:rsid w:val="0025125B"/>
    <w:rsid w:val="002538ED"/>
    <w:rsid w:val="00255D38"/>
    <w:rsid w:val="00256287"/>
    <w:rsid w:val="0025724A"/>
    <w:rsid w:val="002600A4"/>
    <w:rsid w:val="00261F99"/>
    <w:rsid w:val="00263F29"/>
    <w:rsid w:val="0026601C"/>
    <w:rsid w:val="00271E8E"/>
    <w:rsid w:val="002732D2"/>
    <w:rsid w:val="00273D65"/>
    <w:rsid w:val="0028196B"/>
    <w:rsid w:val="002866F0"/>
    <w:rsid w:val="002874F5"/>
    <w:rsid w:val="00291FDE"/>
    <w:rsid w:val="002A0BE9"/>
    <w:rsid w:val="002A1CD7"/>
    <w:rsid w:val="002A5574"/>
    <w:rsid w:val="002A5ADC"/>
    <w:rsid w:val="002A5E37"/>
    <w:rsid w:val="002B506C"/>
    <w:rsid w:val="002C0734"/>
    <w:rsid w:val="002C191D"/>
    <w:rsid w:val="002C3FD1"/>
    <w:rsid w:val="002C765B"/>
    <w:rsid w:val="002E48E9"/>
    <w:rsid w:val="002E5094"/>
    <w:rsid w:val="002E5346"/>
    <w:rsid w:val="002F0FC5"/>
    <w:rsid w:val="003018CF"/>
    <w:rsid w:val="00302CEF"/>
    <w:rsid w:val="0030340D"/>
    <w:rsid w:val="0031106A"/>
    <w:rsid w:val="0031463B"/>
    <w:rsid w:val="00316C09"/>
    <w:rsid w:val="00320BCB"/>
    <w:rsid w:val="003230B2"/>
    <w:rsid w:val="00323B17"/>
    <w:rsid w:val="00324DE3"/>
    <w:rsid w:val="00327236"/>
    <w:rsid w:val="0033032B"/>
    <w:rsid w:val="0033067B"/>
    <w:rsid w:val="00330AF2"/>
    <w:rsid w:val="00330C27"/>
    <w:rsid w:val="003311B1"/>
    <w:rsid w:val="0033216E"/>
    <w:rsid w:val="0033546E"/>
    <w:rsid w:val="00336993"/>
    <w:rsid w:val="0034061C"/>
    <w:rsid w:val="00343CC5"/>
    <w:rsid w:val="00345CF3"/>
    <w:rsid w:val="003462DA"/>
    <w:rsid w:val="0035188A"/>
    <w:rsid w:val="003522B9"/>
    <w:rsid w:val="00354456"/>
    <w:rsid w:val="00354FEC"/>
    <w:rsid w:val="00355C0B"/>
    <w:rsid w:val="0036025A"/>
    <w:rsid w:val="0036458E"/>
    <w:rsid w:val="00364CD8"/>
    <w:rsid w:val="0036689E"/>
    <w:rsid w:val="0036745E"/>
    <w:rsid w:val="0037117B"/>
    <w:rsid w:val="003729E0"/>
    <w:rsid w:val="00373C19"/>
    <w:rsid w:val="003747ED"/>
    <w:rsid w:val="00375A52"/>
    <w:rsid w:val="0037745D"/>
    <w:rsid w:val="00383386"/>
    <w:rsid w:val="00386843"/>
    <w:rsid w:val="003939A9"/>
    <w:rsid w:val="00395C4B"/>
    <w:rsid w:val="00396F14"/>
    <w:rsid w:val="00397538"/>
    <w:rsid w:val="00397A4F"/>
    <w:rsid w:val="003A0252"/>
    <w:rsid w:val="003A069F"/>
    <w:rsid w:val="003A374A"/>
    <w:rsid w:val="003A3F16"/>
    <w:rsid w:val="003A5ED3"/>
    <w:rsid w:val="003A6ABF"/>
    <w:rsid w:val="003A7AF5"/>
    <w:rsid w:val="003B057C"/>
    <w:rsid w:val="003B558D"/>
    <w:rsid w:val="003B562B"/>
    <w:rsid w:val="003C3353"/>
    <w:rsid w:val="003C5301"/>
    <w:rsid w:val="003D4C48"/>
    <w:rsid w:val="003E1D43"/>
    <w:rsid w:val="003E25B2"/>
    <w:rsid w:val="003E2F34"/>
    <w:rsid w:val="003E3764"/>
    <w:rsid w:val="003F04D1"/>
    <w:rsid w:val="003F1342"/>
    <w:rsid w:val="003F73A7"/>
    <w:rsid w:val="003F7CA0"/>
    <w:rsid w:val="00402D3F"/>
    <w:rsid w:val="00404E7C"/>
    <w:rsid w:val="00404F61"/>
    <w:rsid w:val="00405FC5"/>
    <w:rsid w:val="00406A1A"/>
    <w:rsid w:val="00407B21"/>
    <w:rsid w:val="0041061B"/>
    <w:rsid w:val="00414423"/>
    <w:rsid w:val="004179AB"/>
    <w:rsid w:val="00420427"/>
    <w:rsid w:val="004216DD"/>
    <w:rsid w:val="004222CF"/>
    <w:rsid w:val="004234D9"/>
    <w:rsid w:val="00423DCA"/>
    <w:rsid w:val="00427B71"/>
    <w:rsid w:val="00427F43"/>
    <w:rsid w:val="004317C3"/>
    <w:rsid w:val="00431BA1"/>
    <w:rsid w:val="0043200C"/>
    <w:rsid w:val="00435670"/>
    <w:rsid w:val="00437EA5"/>
    <w:rsid w:val="00440249"/>
    <w:rsid w:val="00450846"/>
    <w:rsid w:val="00450FD2"/>
    <w:rsid w:val="0046033D"/>
    <w:rsid w:val="00463438"/>
    <w:rsid w:val="004636C2"/>
    <w:rsid w:val="004642C0"/>
    <w:rsid w:val="004674A1"/>
    <w:rsid w:val="00467D21"/>
    <w:rsid w:val="00467FC0"/>
    <w:rsid w:val="004725F5"/>
    <w:rsid w:val="0047610B"/>
    <w:rsid w:val="004763B8"/>
    <w:rsid w:val="00476B77"/>
    <w:rsid w:val="00485604"/>
    <w:rsid w:val="00485B36"/>
    <w:rsid w:val="0049435C"/>
    <w:rsid w:val="00494AC0"/>
    <w:rsid w:val="00495BE0"/>
    <w:rsid w:val="004966C9"/>
    <w:rsid w:val="004A0ED4"/>
    <w:rsid w:val="004A28EB"/>
    <w:rsid w:val="004A3F74"/>
    <w:rsid w:val="004A7F93"/>
    <w:rsid w:val="004B2290"/>
    <w:rsid w:val="004B5343"/>
    <w:rsid w:val="004C1A37"/>
    <w:rsid w:val="004C2953"/>
    <w:rsid w:val="004C3BB3"/>
    <w:rsid w:val="004C5D2F"/>
    <w:rsid w:val="004C6428"/>
    <w:rsid w:val="004C6B69"/>
    <w:rsid w:val="004D32C6"/>
    <w:rsid w:val="004D4225"/>
    <w:rsid w:val="004E259D"/>
    <w:rsid w:val="004E3F3F"/>
    <w:rsid w:val="004E63AA"/>
    <w:rsid w:val="004E715A"/>
    <w:rsid w:val="004E7B54"/>
    <w:rsid w:val="004F0ADB"/>
    <w:rsid w:val="004F0F82"/>
    <w:rsid w:val="004F4E5E"/>
    <w:rsid w:val="004F5716"/>
    <w:rsid w:val="004F76B3"/>
    <w:rsid w:val="005007D1"/>
    <w:rsid w:val="005014B2"/>
    <w:rsid w:val="0050301C"/>
    <w:rsid w:val="00504997"/>
    <w:rsid w:val="0050625A"/>
    <w:rsid w:val="00511398"/>
    <w:rsid w:val="005116F2"/>
    <w:rsid w:val="00515E8B"/>
    <w:rsid w:val="0052083D"/>
    <w:rsid w:val="0052090E"/>
    <w:rsid w:val="005214CB"/>
    <w:rsid w:val="005250B0"/>
    <w:rsid w:val="005262FD"/>
    <w:rsid w:val="00526457"/>
    <w:rsid w:val="00527A05"/>
    <w:rsid w:val="00527ECC"/>
    <w:rsid w:val="005320E0"/>
    <w:rsid w:val="00532DEE"/>
    <w:rsid w:val="0053310C"/>
    <w:rsid w:val="00537B73"/>
    <w:rsid w:val="00541037"/>
    <w:rsid w:val="00542344"/>
    <w:rsid w:val="00543AA2"/>
    <w:rsid w:val="00545216"/>
    <w:rsid w:val="005507AD"/>
    <w:rsid w:val="005507CE"/>
    <w:rsid w:val="00553296"/>
    <w:rsid w:val="00554146"/>
    <w:rsid w:val="00555A69"/>
    <w:rsid w:val="00556C01"/>
    <w:rsid w:val="005720A9"/>
    <w:rsid w:val="005744FD"/>
    <w:rsid w:val="005763B7"/>
    <w:rsid w:val="005839CD"/>
    <w:rsid w:val="005913AD"/>
    <w:rsid w:val="00592C06"/>
    <w:rsid w:val="005938F2"/>
    <w:rsid w:val="00594407"/>
    <w:rsid w:val="005A065D"/>
    <w:rsid w:val="005A405A"/>
    <w:rsid w:val="005A54E1"/>
    <w:rsid w:val="005A58AC"/>
    <w:rsid w:val="005A6EFD"/>
    <w:rsid w:val="005B1415"/>
    <w:rsid w:val="005B1429"/>
    <w:rsid w:val="005B2C63"/>
    <w:rsid w:val="005B3A94"/>
    <w:rsid w:val="005B4292"/>
    <w:rsid w:val="005B7AF9"/>
    <w:rsid w:val="005C086D"/>
    <w:rsid w:val="005C08C1"/>
    <w:rsid w:val="005C1931"/>
    <w:rsid w:val="005C2A16"/>
    <w:rsid w:val="005C3818"/>
    <w:rsid w:val="005C4499"/>
    <w:rsid w:val="005C46CE"/>
    <w:rsid w:val="005C4B70"/>
    <w:rsid w:val="005D29D6"/>
    <w:rsid w:val="005D3CB1"/>
    <w:rsid w:val="005D4A1C"/>
    <w:rsid w:val="005E1DE9"/>
    <w:rsid w:val="005E5BCC"/>
    <w:rsid w:val="005F5437"/>
    <w:rsid w:val="005F5F20"/>
    <w:rsid w:val="00601590"/>
    <w:rsid w:val="006035B6"/>
    <w:rsid w:val="006044A7"/>
    <w:rsid w:val="00605D72"/>
    <w:rsid w:val="00606DB7"/>
    <w:rsid w:val="00612581"/>
    <w:rsid w:val="006129CD"/>
    <w:rsid w:val="00615787"/>
    <w:rsid w:val="006172EA"/>
    <w:rsid w:val="0061795A"/>
    <w:rsid w:val="00621267"/>
    <w:rsid w:val="006229D9"/>
    <w:rsid w:val="00623832"/>
    <w:rsid w:val="00626244"/>
    <w:rsid w:val="00626526"/>
    <w:rsid w:val="00631738"/>
    <w:rsid w:val="00637158"/>
    <w:rsid w:val="006411DD"/>
    <w:rsid w:val="006425D4"/>
    <w:rsid w:val="00644E31"/>
    <w:rsid w:val="006462D9"/>
    <w:rsid w:val="0065093C"/>
    <w:rsid w:val="00653AC2"/>
    <w:rsid w:val="00654B37"/>
    <w:rsid w:val="00656E64"/>
    <w:rsid w:val="006631E2"/>
    <w:rsid w:val="00666651"/>
    <w:rsid w:val="006729FB"/>
    <w:rsid w:val="0067788A"/>
    <w:rsid w:val="00685078"/>
    <w:rsid w:val="006854BF"/>
    <w:rsid w:val="00687A2D"/>
    <w:rsid w:val="0069206F"/>
    <w:rsid w:val="00694490"/>
    <w:rsid w:val="00695688"/>
    <w:rsid w:val="00696235"/>
    <w:rsid w:val="006A04C7"/>
    <w:rsid w:val="006A071C"/>
    <w:rsid w:val="006A071F"/>
    <w:rsid w:val="006A5532"/>
    <w:rsid w:val="006A563F"/>
    <w:rsid w:val="006A7410"/>
    <w:rsid w:val="006B2B9B"/>
    <w:rsid w:val="006B3E1C"/>
    <w:rsid w:val="006B6C9D"/>
    <w:rsid w:val="006C290E"/>
    <w:rsid w:val="006C3B99"/>
    <w:rsid w:val="006C451E"/>
    <w:rsid w:val="006C60F4"/>
    <w:rsid w:val="006C6D06"/>
    <w:rsid w:val="006C71DE"/>
    <w:rsid w:val="006D3948"/>
    <w:rsid w:val="006D7D21"/>
    <w:rsid w:val="006E607E"/>
    <w:rsid w:val="006F01DA"/>
    <w:rsid w:val="006F10CA"/>
    <w:rsid w:val="006F4B5F"/>
    <w:rsid w:val="006F5A90"/>
    <w:rsid w:val="007050CB"/>
    <w:rsid w:val="00710DE8"/>
    <w:rsid w:val="007111EC"/>
    <w:rsid w:val="00711781"/>
    <w:rsid w:val="00717B65"/>
    <w:rsid w:val="00717B7C"/>
    <w:rsid w:val="00723886"/>
    <w:rsid w:val="0072483D"/>
    <w:rsid w:val="00724CE2"/>
    <w:rsid w:val="007323DA"/>
    <w:rsid w:val="00732D8F"/>
    <w:rsid w:val="007418B4"/>
    <w:rsid w:val="0074412C"/>
    <w:rsid w:val="007449AC"/>
    <w:rsid w:val="00750572"/>
    <w:rsid w:val="007507F8"/>
    <w:rsid w:val="00750E09"/>
    <w:rsid w:val="00750E65"/>
    <w:rsid w:val="0075286F"/>
    <w:rsid w:val="007600E1"/>
    <w:rsid w:val="007603CC"/>
    <w:rsid w:val="007634FA"/>
    <w:rsid w:val="00766D46"/>
    <w:rsid w:val="00770C2A"/>
    <w:rsid w:val="00781010"/>
    <w:rsid w:val="00785A01"/>
    <w:rsid w:val="00786005"/>
    <w:rsid w:val="00790711"/>
    <w:rsid w:val="007A0DA1"/>
    <w:rsid w:val="007A1207"/>
    <w:rsid w:val="007A277C"/>
    <w:rsid w:val="007A27E1"/>
    <w:rsid w:val="007A2DD2"/>
    <w:rsid w:val="007A4960"/>
    <w:rsid w:val="007B0B33"/>
    <w:rsid w:val="007B543E"/>
    <w:rsid w:val="007B7354"/>
    <w:rsid w:val="007B7647"/>
    <w:rsid w:val="007C2809"/>
    <w:rsid w:val="007C3718"/>
    <w:rsid w:val="007C4658"/>
    <w:rsid w:val="007C7560"/>
    <w:rsid w:val="007D0B0C"/>
    <w:rsid w:val="007D54DC"/>
    <w:rsid w:val="007D5B6D"/>
    <w:rsid w:val="007D7045"/>
    <w:rsid w:val="007E28D7"/>
    <w:rsid w:val="007E35C3"/>
    <w:rsid w:val="007E4B46"/>
    <w:rsid w:val="007E5C9E"/>
    <w:rsid w:val="007F261C"/>
    <w:rsid w:val="007F4B30"/>
    <w:rsid w:val="007F6A51"/>
    <w:rsid w:val="007F6F98"/>
    <w:rsid w:val="00800B25"/>
    <w:rsid w:val="0080535D"/>
    <w:rsid w:val="0080626E"/>
    <w:rsid w:val="008069EC"/>
    <w:rsid w:val="008106F5"/>
    <w:rsid w:val="00810AA7"/>
    <w:rsid w:val="00812D9C"/>
    <w:rsid w:val="008144CC"/>
    <w:rsid w:val="00814504"/>
    <w:rsid w:val="0081476C"/>
    <w:rsid w:val="00816DE8"/>
    <w:rsid w:val="00816E6A"/>
    <w:rsid w:val="008237C4"/>
    <w:rsid w:val="00824E64"/>
    <w:rsid w:val="0082650D"/>
    <w:rsid w:val="00831E32"/>
    <w:rsid w:val="00831FD0"/>
    <w:rsid w:val="00835765"/>
    <w:rsid w:val="00836128"/>
    <w:rsid w:val="00840A12"/>
    <w:rsid w:val="00840AE1"/>
    <w:rsid w:val="00840D87"/>
    <w:rsid w:val="00841A5C"/>
    <w:rsid w:val="008454F4"/>
    <w:rsid w:val="00851796"/>
    <w:rsid w:val="008524C8"/>
    <w:rsid w:val="008535BD"/>
    <w:rsid w:val="0085372F"/>
    <w:rsid w:val="00857549"/>
    <w:rsid w:val="00860052"/>
    <w:rsid w:val="008613A8"/>
    <w:rsid w:val="00861FEB"/>
    <w:rsid w:val="00862B58"/>
    <w:rsid w:val="00871B5E"/>
    <w:rsid w:val="008747C8"/>
    <w:rsid w:val="00875F76"/>
    <w:rsid w:val="00876F87"/>
    <w:rsid w:val="00877A20"/>
    <w:rsid w:val="008800A4"/>
    <w:rsid w:val="008804A5"/>
    <w:rsid w:val="00880D78"/>
    <w:rsid w:val="00883902"/>
    <w:rsid w:val="00884698"/>
    <w:rsid w:val="0088629D"/>
    <w:rsid w:val="00890C8F"/>
    <w:rsid w:val="0089380F"/>
    <w:rsid w:val="00893C92"/>
    <w:rsid w:val="00894420"/>
    <w:rsid w:val="00896D4C"/>
    <w:rsid w:val="00896DBF"/>
    <w:rsid w:val="008971BC"/>
    <w:rsid w:val="008A3574"/>
    <w:rsid w:val="008A3638"/>
    <w:rsid w:val="008A3A25"/>
    <w:rsid w:val="008A3DB6"/>
    <w:rsid w:val="008A45BB"/>
    <w:rsid w:val="008A7698"/>
    <w:rsid w:val="008B0D4D"/>
    <w:rsid w:val="008B2637"/>
    <w:rsid w:val="008C709E"/>
    <w:rsid w:val="008C7FE7"/>
    <w:rsid w:val="008D1EA7"/>
    <w:rsid w:val="008D2CB2"/>
    <w:rsid w:val="008D73AE"/>
    <w:rsid w:val="008E1BB5"/>
    <w:rsid w:val="008E3347"/>
    <w:rsid w:val="008E53AF"/>
    <w:rsid w:val="008E5D13"/>
    <w:rsid w:val="008E64B5"/>
    <w:rsid w:val="008F1F05"/>
    <w:rsid w:val="008F6241"/>
    <w:rsid w:val="008F70B9"/>
    <w:rsid w:val="0090116C"/>
    <w:rsid w:val="00901C0C"/>
    <w:rsid w:val="00901E55"/>
    <w:rsid w:val="00904A1E"/>
    <w:rsid w:val="009074D8"/>
    <w:rsid w:val="00910E32"/>
    <w:rsid w:val="00912A60"/>
    <w:rsid w:val="00913DA3"/>
    <w:rsid w:val="00914155"/>
    <w:rsid w:val="00915D2E"/>
    <w:rsid w:val="009200F6"/>
    <w:rsid w:val="00920881"/>
    <w:rsid w:val="00924F34"/>
    <w:rsid w:val="00932389"/>
    <w:rsid w:val="0093313E"/>
    <w:rsid w:val="00934141"/>
    <w:rsid w:val="00937291"/>
    <w:rsid w:val="00943537"/>
    <w:rsid w:val="009506EA"/>
    <w:rsid w:val="009508AD"/>
    <w:rsid w:val="00950C63"/>
    <w:rsid w:val="00952F2D"/>
    <w:rsid w:val="00956190"/>
    <w:rsid w:val="00956690"/>
    <w:rsid w:val="00960A6D"/>
    <w:rsid w:val="00963083"/>
    <w:rsid w:val="00963A02"/>
    <w:rsid w:val="009641A1"/>
    <w:rsid w:val="009653E6"/>
    <w:rsid w:val="00973CCA"/>
    <w:rsid w:val="00976676"/>
    <w:rsid w:val="009809F0"/>
    <w:rsid w:val="00981F0A"/>
    <w:rsid w:val="0098275A"/>
    <w:rsid w:val="009830BE"/>
    <w:rsid w:val="00984482"/>
    <w:rsid w:val="0098654A"/>
    <w:rsid w:val="00986596"/>
    <w:rsid w:val="00987F61"/>
    <w:rsid w:val="009A48CB"/>
    <w:rsid w:val="009A4C73"/>
    <w:rsid w:val="009B0DC5"/>
    <w:rsid w:val="009B2358"/>
    <w:rsid w:val="009C39C6"/>
    <w:rsid w:val="009D0DD7"/>
    <w:rsid w:val="009D1D31"/>
    <w:rsid w:val="009D2B8F"/>
    <w:rsid w:val="009D4A37"/>
    <w:rsid w:val="009D66D6"/>
    <w:rsid w:val="009D6F0A"/>
    <w:rsid w:val="009F2EA1"/>
    <w:rsid w:val="009F4F77"/>
    <w:rsid w:val="009F7279"/>
    <w:rsid w:val="009F7A99"/>
    <w:rsid w:val="009F7F72"/>
    <w:rsid w:val="00A005CB"/>
    <w:rsid w:val="00A0123B"/>
    <w:rsid w:val="00A01A5C"/>
    <w:rsid w:val="00A056C8"/>
    <w:rsid w:val="00A05F4E"/>
    <w:rsid w:val="00A155FD"/>
    <w:rsid w:val="00A17099"/>
    <w:rsid w:val="00A20B4D"/>
    <w:rsid w:val="00A2262D"/>
    <w:rsid w:val="00A23558"/>
    <w:rsid w:val="00A31597"/>
    <w:rsid w:val="00A35C42"/>
    <w:rsid w:val="00A35E9A"/>
    <w:rsid w:val="00A36652"/>
    <w:rsid w:val="00A407EB"/>
    <w:rsid w:val="00A40AB4"/>
    <w:rsid w:val="00A412F4"/>
    <w:rsid w:val="00A423A9"/>
    <w:rsid w:val="00A433AA"/>
    <w:rsid w:val="00A450D4"/>
    <w:rsid w:val="00A46480"/>
    <w:rsid w:val="00A54F26"/>
    <w:rsid w:val="00A552C9"/>
    <w:rsid w:val="00A5588E"/>
    <w:rsid w:val="00A57075"/>
    <w:rsid w:val="00A62D2F"/>
    <w:rsid w:val="00A649C7"/>
    <w:rsid w:val="00A66262"/>
    <w:rsid w:val="00A7122C"/>
    <w:rsid w:val="00A71835"/>
    <w:rsid w:val="00A74FC1"/>
    <w:rsid w:val="00A760D0"/>
    <w:rsid w:val="00A76C71"/>
    <w:rsid w:val="00A80A1A"/>
    <w:rsid w:val="00A82D4C"/>
    <w:rsid w:val="00A90BBC"/>
    <w:rsid w:val="00A939C3"/>
    <w:rsid w:val="00AA0099"/>
    <w:rsid w:val="00AA35D5"/>
    <w:rsid w:val="00AA5BB4"/>
    <w:rsid w:val="00AA7168"/>
    <w:rsid w:val="00AA7A82"/>
    <w:rsid w:val="00AB05E7"/>
    <w:rsid w:val="00AB2DC1"/>
    <w:rsid w:val="00AB463C"/>
    <w:rsid w:val="00AB6409"/>
    <w:rsid w:val="00AB7461"/>
    <w:rsid w:val="00AC0D69"/>
    <w:rsid w:val="00AC12C5"/>
    <w:rsid w:val="00AC5138"/>
    <w:rsid w:val="00AC5513"/>
    <w:rsid w:val="00AC6521"/>
    <w:rsid w:val="00AD3D69"/>
    <w:rsid w:val="00AD628C"/>
    <w:rsid w:val="00AE121B"/>
    <w:rsid w:val="00AE2957"/>
    <w:rsid w:val="00AE484F"/>
    <w:rsid w:val="00AE65ED"/>
    <w:rsid w:val="00AE71D1"/>
    <w:rsid w:val="00AE7F37"/>
    <w:rsid w:val="00AF463E"/>
    <w:rsid w:val="00AF6393"/>
    <w:rsid w:val="00B00517"/>
    <w:rsid w:val="00B11408"/>
    <w:rsid w:val="00B13A08"/>
    <w:rsid w:val="00B2038F"/>
    <w:rsid w:val="00B216EC"/>
    <w:rsid w:val="00B25EF3"/>
    <w:rsid w:val="00B32426"/>
    <w:rsid w:val="00B340B1"/>
    <w:rsid w:val="00B34D07"/>
    <w:rsid w:val="00B36B44"/>
    <w:rsid w:val="00B40E9E"/>
    <w:rsid w:val="00B41F46"/>
    <w:rsid w:val="00B42A77"/>
    <w:rsid w:val="00B472DF"/>
    <w:rsid w:val="00B5039B"/>
    <w:rsid w:val="00B51023"/>
    <w:rsid w:val="00B51F5A"/>
    <w:rsid w:val="00B5454E"/>
    <w:rsid w:val="00B605AA"/>
    <w:rsid w:val="00B6115C"/>
    <w:rsid w:val="00B61531"/>
    <w:rsid w:val="00B61B4B"/>
    <w:rsid w:val="00B62FB4"/>
    <w:rsid w:val="00B6782D"/>
    <w:rsid w:val="00B70199"/>
    <w:rsid w:val="00B72993"/>
    <w:rsid w:val="00B76972"/>
    <w:rsid w:val="00B91873"/>
    <w:rsid w:val="00B92983"/>
    <w:rsid w:val="00B951CB"/>
    <w:rsid w:val="00B956FA"/>
    <w:rsid w:val="00BA3D66"/>
    <w:rsid w:val="00BA4150"/>
    <w:rsid w:val="00BB12A5"/>
    <w:rsid w:val="00BB1908"/>
    <w:rsid w:val="00BB3404"/>
    <w:rsid w:val="00BC08DD"/>
    <w:rsid w:val="00BC7B5E"/>
    <w:rsid w:val="00BD1BEB"/>
    <w:rsid w:val="00BD3919"/>
    <w:rsid w:val="00BD44C0"/>
    <w:rsid w:val="00BD658C"/>
    <w:rsid w:val="00BE405F"/>
    <w:rsid w:val="00BE5BEC"/>
    <w:rsid w:val="00BE61C5"/>
    <w:rsid w:val="00BE6BCD"/>
    <w:rsid w:val="00BF27D2"/>
    <w:rsid w:val="00BF3247"/>
    <w:rsid w:val="00BF3512"/>
    <w:rsid w:val="00BF401C"/>
    <w:rsid w:val="00BF6C09"/>
    <w:rsid w:val="00C0148A"/>
    <w:rsid w:val="00C033B1"/>
    <w:rsid w:val="00C04087"/>
    <w:rsid w:val="00C100D4"/>
    <w:rsid w:val="00C1157C"/>
    <w:rsid w:val="00C13815"/>
    <w:rsid w:val="00C13D37"/>
    <w:rsid w:val="00C148DB"/>
    <w:rsid w:val="00C22DEE"/>
    <w:rsid w:val="00C231F4"/>
    <w:rsid w:val="00C2502D"/>
    <w:rsid w:val="00C27778"/>
    <w:rsid w:val="00C3063F"/>
    <w:rsid w:val="00C349A5"/>
    <w:rsid w:val="00C36621"/>
    <w:rsid w:val="00C37CA8"/>
    <w:rsid w:val="00C41E42"/>
    <w:rsid w:val="00C43285"/>
    <w:rsid w:val="00C516E0"/>
    <w:rsid w:val="00C52012"/>
    <w:rsid w:val="00C5679B"/>
    <w:rsid w:val="00C60EF7"/>
    <w:rsid w:val="00C61B77"/>
    <w:rsid w:val="00C63BBB"/>
    <w:rsid w:val="00C6619C"/>
    <w:rsid w:val="00C6759F"/>
    <w:rsid w:val="00C7296C"/>
    <w:rsid w:val="00C74DB9"/>
    <w:rsid w:val="00C75C6E"/>
    <w:rsid w:val="00C77E66"/>
    <w:rsid w:val="00C84DA2"/>
    <w:rsid w:val="00C851BD"/>
    <w:rsid w:val="00C91DF5"/>
    <w:rsid w:val="00C94D9E"/>
    <w:rsid w:val="00C95833"/>
    <w:rsid w:val="00C96344"/>
    <w:rsid w:val="00CA033B"/>
    <w:rsid w:val="00CA2FC9"/>
    <w:rsid w:val="00CA3509"/>
    <w:rsid w:val="00CB1AE1"/>
    <w:rsid w:val="00CB2547"/>
    <w:rsid w:val="00CB2791"/>
    <w:rsid w:val="00CC11AF"/>
    <w:rsid w:val="00CC1BCD"/>
    <w:rsid w:val="00CC643C"/>
    <w:rsid w:val="00CC6EE8"/>
    <w:rsid w:val="00CC75DE"/>
    <w:rsid w:val="00CD2F03"/>
    <w:rsid w:val="00CD3344"/>
    <w:rsid w:val="00CD3677"/>
    <w:rsid w:val="00CD567E"/>
    <w:rsid w:val="00CD612A"/>
    <w:rsid w:val="00CD7F74"/>
    <w:rsid w:val="00CE0B03"/>
    <w:rsid w:val="00CE1488"/>
    <w:rsid w:val="00CE17CA"/>
    <w:rsid w:val="00CF1AE6"/>
    <w:rsid w:val="00CF1D80"/>
    <w:rsid w:val="00CF233E"/>
    <w:rsid w:val="00CF29F8"/>
    <w:rsid w:val="00CF3BD7"/>
    <w:rsid w:val="00CF4924"/>
    <w:rsid w:val="00D0192E"/>
    <w:rsid w:val="00D02B5E"/>
    <w:rsid w:val="00D03A60"/>
    <w:rsid w:val="00D07C4C"/>
    <w:rsid w:val="00D109D8"/>
    <w:rsid w:val="00D11F6F"/>
    <w:rsid w:val="00D122EA"/>
    <w:rsid w:val="00D141AB"/>
    <w:rsid w:val="00D14F65"/>
    <w:rsid w:val="00D22B8A"/>
    <w:rsid w:val="00D23A06"/>
    <w:rsid w:val="00D25F4C"/>
    <w:rsid w:val="00D334DA"/>
    <w:rsid w:val="00D36E4A"/>
    <w:rsid w:val="00D41286"/>
    <w:rsid w:val="00D441F5"/>
    <w:rsid w:val="00D44369"/>
    <w:rsid w:val="00D45456"/>
    <w:rsid w:val="00D4720F"/>
    <w:rsid w:val="00D53D87"/>
    <w:rsid w:val="00D54F60"/>
    <w:rsid w:val="00D6332C"/>
    <w:rsid w:val="00D657E4"/>
    <w:rsid w:val="00D72897"/>
    <w:rsid w:val="00D75F35"/>
    <w:rsid w:val="00D80279"/>
    <w:rsid w:val="00D837F1"/>
    <w:rsid w:val="00D8518E"/>
    <w:rsid w:val="00D93B04"/>
    <w:rsid w:val="00D94DCC"/>
    <w:rsid w:val="00D95D78"/>
    <w:rsid w:val="00DA0731"/>
    <w:rsid w:val="00DA4E2D"/>
    <w:rsid w:val="00DA52D9"/>
    <w:rsid w:val="00DA6913"/>
    <w:rsid w:val="00DB008E"/>
    <w:rsid w:val="00DB120E"/>
    <w:rsid w:val="00DB1EE2"/>
    <w:rsid w:val="00DB2027"/>
    <w:rsid w:val="00DB2A35"/>
    <w:rsid w:val="00DC0187"/>
    <w:rsid w:val="00DC0D1A"/>
    <w:rsid w:val="00DC178B"/>
    <w:rsid w:val="00DC477D"/>
    <w:rsid w:val="00DD04CF"/>
    <w:rsid w:val="00DD4559"/>
    <w:rsid w:val="00DD469C"/>
    <w:rsid w:val="00DD4878"/>
    <w:rsid w:val="00DD6D4E"/>
    <w:rsid w:val="00DE2EA3"/>
    <w:rsid w:val="00DE393C"/>
    <w:rsid w:val="00DE4483"/>
    <w:rsid w:val="00DE7CCF"/>
    <w:rsid w:val="00DF0764"/>
    <w:rsid w:val="00DF0CAD"/>
    <w:rsid w:val="00DF41DA"/>
    <w:rsid w:val="00DF4B43"/>
    <w:rsid w:val="00DF7198"/>
    <w:rsid w:val="00DF71FB"/>
    <w:rsid w:val="00E00F70"/>
    <w:rsid w:val="00E0765D"/>
    <w:rsid w:val="00E12812"/>
    <w:rsid w:val="00E14417"/>
    <w:rsid w:val="00E17CFC"/>
    <w:rsid w:val="00E17D77"/>
    <w:rsid w:val="00E2029E"/>
    <w:rsid w:val="00E22054"/>
    <w:rsid w:val="00E226E4"/>
    <w:rsid w:val="00E229C2"/>
    <w:rsid w:val="00E23297"/>
    <w:rsid w:val="00E274DC"/>
    <w:rsid w:val="00E27933"/>
    <w:rsid w:val="00E308B4"/>
    <w:rsid w:val="00E317B8"/>
    <w:rsid w:val="00E331C0"/>
    <w:rsid w:val="00E34D6C"/>
    <w:rsid w:val="00E370E1"/>
    <w:rsid w:val="00E40584"/>
    <w:rsid w:val="00E4177D"/>
    <w:rsid w:val="00E41E37"/>
    <w:rsid w:val="00E44B75"/>
    <w:rsid w:val="00E450EB"/>
    <w:rsid w:val="00E452FF"/>
    <w:rsid w:val="00E45515"/>
    <w:rsid w:val="00E45C9F"/>
    <w:rsid w:val="00E4722D"/>
    <w:rsid w:val="00E478CB"/>
    <w:rsid w:val="00E52EF2"/>
    <w:rsid w:val="00E546DD"/>
    <w:rsid w:val="00E54DE2"/>
    <w:rsid w:val="00E561E4"/>
    <w:rsid w:val="00E56CD2"/>
    <w:rsid w:val="00E61A6C"/>
    <w:rsid w:val="00E63D97"/>
    <w:rsid w:val="00E63E6D"/>
    <w:rsid w:val="00E66590"/>
    <w:rsid w:val="00E724AB"/>
    <w:rsid w:val="00E83B78"/>
    <w:rsid w:val="00E85392"/>
    <w:rsid w:val="00E91C0F"/>
    <w:rsid w:val="00EA1A07"/>
    <w:rsid w:val="00EA73E5"/>
    <w:rsid w:val="00EB07DA"/>
    <w:rsid w:val="00EB0BA0"/>
    <w:rsid w:val="00EB16C5"/>
    <w:rsid w:val="00EB670F"/>
    <w:rsid w:val="00EB6788"/>
    <w:rsid w:val="00EC091D"/>
    <w:rsid w:val="00EC45C5"/>
    <w:rsid w:val="00EC648E"/>
    <w:rsid w:val="00EC70F2"/>
    <w:rsid w:val="00ED126F"/>
    <w:rsid w:val="00ED2C5B"/>
    <w:rsid w:val="00EE513D"/>
    <w:rsid w:val="00EF0A6C"/>
    <w:rsid w:val="00EF2E63"/>
    <w:rsid w:val="00EF3643"/>
    <w:rsid w:val="00EF5720"/>
    <w:rsid w:val="00EF642A"/>
    <w:rsid w:val="00EF6896"/>
    <w:rsid w:val="00F00E54"/>
    <w:rsid w:val="00F02D0E"/>
    <w:rsid w:val="00F042AD"/>
    <w:rsid w:val="00F06C50"/>
    <w:rsid w:val="00F10B04"/>
    <w:rsid w:val="00F11150"/>
    <w:rsid w:val="00F133B1"/>
    <w:rsid w:val="00F138E8"/>
    <w:rsid w:val="00F231D7"/>
    <w:rsid w:val="00F243DE"/>
    <w:rsid w:val="00F26953"/>
    <w:rsid w:val="00F30BDD"/>
    <w:rsid w:val="00F42D93"/>
    <w:rsid w:val="00F43464"/>
    <w:rsid w:val="00F45F7A"/>
    <w:rsid w:val="00F476D4"/>
    <w:rsid w:val="00F56248"/>
    <w:rsid w:val="00F57A61"/>
    <w:rsid w:val="00F602B2"/>
    <w:rsid w:val="00F61C35"/>
    <w:rsid w:val="00F62F0A"/>
    <w:rsid w:val="00F63FF4"/>
    <w:rsid w:val="00F72C2A"/>
    <w:rsid w:val="00F7688E"/>
    <w:rsid w:val="00F804F3"/>
    <w:rsid w:val="00F81E47"/>
    <w:rsid w:val="00F8537B"/>
    <w:rsid w:val="00F858C1"/>
    <w:rsid w:val="00F90CC9"/>
    <w:rsid w:val="00F90FAC"/>
    <w:rsid w:val="00F91440"/>
    <w:rsid w:val="00F92929"/>
    <w:rsid w:val="00F92968"/>
    <w:rsid w:val="00F9332F"/>
    <w:rsid w:val="00F93C94"/>
    <w:rsid w:val="00F96651"/>
    <w:rsid w:val="00FA2CAE"/>
    <w:rsid w:val="00FA73A9"/>
    <w:rsid w:val="00FB123B"/>
    <w:rsid w:val="00FB6E6F"/>
    <w:rsid w:val="00FC11EA"/>
    <w:rsid w:val="00FC2AA6"/>
    <w:rsid w:val="00FC391E"/>
    <w:rsid w:val="00FC4026"/>
    <w:rsid w:val="00FC7147"/>
    <w:rsid w:val="00FD5B3B"/>
    <w:rsid w:val="00FD778D"/>
    <w:rsid w:val="00FE5E95"/>
    <w:rsid w:val="00FE5EA1"/>
    <w:rsid w:val="00FF3885"/>
    <w:rsid w:val="00FF390F"/>
    <w:rsid w:val="032421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9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1">
    <w:name w:val="Hyperlink"/>
    <w:basedOn w:val="10"/>
    <w:unhideWhenUsed/>
    <w:uiPriority w:val="99"/>
    <w:rPr>
      <w:color w:val="0563C1" w:themeColor="hyperlink"/>
      <w:u w:val="single"/>
    </w:rPr>
  </w:style>
  <w:style w:type="character" w:customStyle="1" w:styleId="13">
    <w:name w:val="页眉 Char"/>
    <w:basedOn w:val="10"/>
    <w:link w:val="6"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标题 1 Char"/>
    <w:basedOn w:val="10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3" Type="http://schemas.openxmlformats.org/officeDocument/2006/relationships/fontTable" Target="fontTable.xml"/><Relationship Id="rId82" Type="http://schemas.openxmlformats.org/officeDocument/2006/relationships/customXml" Target="../customXml/item2.xml"/><Relationship Id="rId81" Type="http://schemas.openxmlformats.org/officeDocument/2006/relationships/numbering" Target="numbering.xml"/><Relationship Id="rId80" Type="http://schemas.openxmlformats.org/officeDocument/2006/relationships/customXml" Target="../customXml/item1.xml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A139C5-BAA5-4C15-B233-8337FF091E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821</Words>
  <Characters>4681</Characters>
  <Lines>39</Lines>
  <Paragraphs>10</Paragraphs>
  <TotalTime>3979</TotalTime>
  <ScaleCrop>false</ScaleCrop>
  <LinksUpToDate>false</LinksUpToDate>
  <CharactersWithSpaces>5492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2015-09-28T01:22:00Z</dcterms:created>
  <dc:creator>yk</dc:creator>
  <cp:lastModifiedBy>商品运营-黄丽钦</cp:lastModifiedBy>
  <dcterms:modified xsi:type="dcterms:W3CDTF">2018-09-20T08:41:39Z</dcterms:modified>
  <cp:revision>963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